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76EB" w14:textId="49A09177" w:rsidR="00F4796D" w:rsidRDefault="009468D8">
      <w:pPr>
        <w:pStyle w:val="Title"/>
      </w:pPr>
      <w:r>
        <w:t xml:space="preserve">METAS Calibration Workshop for </w:t>
      </w:r>
      <w:r>
        <w:br/>
        <w:t xml:space="preserve">particle analyzers </w:t>
      </w:r>
      <w:r w:rsidR="00445326">
        <w:t>in calendar week 8</w:t>
      </w:r>
    </w:p>
    <w:p w14:paraId="775FD941" w14:textId="77777777" w:rsidR="00F4796D" w:rsidRDefault="00F4796D">
      <w:pPr>
        <w:jc w:val="center"/>
      </w:pPr>
    </w:p>
    <w:p w14:paraId="331E822F" w14:textId="364AB4E4" w:rsidR="00F4796D" w:rsidRDefault="009468D8">
      <w:r>
        <w:t xml:space="preserve">The realisation of the workshop requires a minimum of 3 participating instruments, and is limited to a total of 6 instruments. Devices with a high volumetric sample flow rate (&gt; 5 L/min, e.g. EEPS) and devices exceeding the maximum allowable number will be transferred to </w:t>
      </w:r>
      <w:r>
        <w:rPr>
          <w:b/>
        </w:rPr>
        <w:t>a second workshop.</w:t>
      </w:r>
      <w:r>
        <w:t xml:space="preserve"> Concerned participants will be contactedindividually.</w:t>
      </w:r>
    </w:p>
    <w:p w14:paraId="34750A62" w14:textId="1FE70E03" w:rsidR="00F4796D" w:rsidRDefault="009468D8">
      <w:pPr>
        <w:spacing w:before="120"/>
        <w:rPr>
          <w:b/>
          <w:sz w:val="32"/>
          <w:szCs w:val="32"/>
        </w:rPr>
      </w:pPr>
      <w:r>
        <w:rPr>
          <w:b/>
          <w:sz w:val="32"/>
          <w:szCs w:val="32"/>
        </w:rPr>
        <w:t xml:space="preserve">The deadline for registration is </w:t>
      </w:r>
      <w:r w:rsidR="00445326">
        <w:rPr>
          <w:b/>
          <w:sz w:val="32"/>
          <w:szCs w:val="32"/>
        </w:rPr>
        <w:t>calendar week 3</w:t>
      </w:r>
      <w:r>
        <w:rPr>
          <w:b/>
          <w:sz w:val="32"/>
          <w:szCs w:val="32"/>
        </w:rPr>
        <w:t>.</w:t>
      </w:r>
    </w:p>
    <w:p w14:paraId="091C2C1E" w14:textId="77777777" w:rsidR="00F4796D" w:rsidRDefault="009468D8">
      <w:pPr>
        <w:pStyle w:val="Heading1"/>
      </w:pPr>
      <w:r>
        <w:t>Goal</w:t>
      </w:r>
    </w:p>
    <w:p w14:paraId="18D53E90" w14:textId="77777777" w:rsidR="00F4796D" w:rsidRDefault="009468D8">
      <w:r>
        <w:t>The workshop enables the participants to calibrate their particle measuring systems with real combustion aerosol in a controlled environment. The instruments shall be operated at the settings the participants normally use. Thus, the results and the evaluated deviations from the reference values indicate the reliability of the measurements (particle number concentration and mobility diameter</w:t>
      </w:r>
      <w:r>
        <w:rPr>
          <w:rStyle w:val="FootnoteReference"/>
        </w:rPr>
        <w:footnoteReference w:id="1"/>
      </w:r>
      <w:r>
        <w:t>) at the individual measuring conditions. The exchange of results and experience among the participants will permit to optimize the individual measuring procedure.</w:t>
      </w:r>
    </w:p>
    <w:p w14:paraId="47CDCE9D" w14:textId="77777777" w:rsidR="00F4796D" w:rsidRDefault="00F4796D"/>
    <w:p w14:paraId="3D7C2EA2" w14:textId="77777777" w:rsidR="00F4796D" w:rsidRDefault="009468D8">
      <w:pPr>
        <w:pStyle w:val="Heading1"/>
      </w:pPr>
      <w:r>
        <w:t>METAS particle laboratory</w:t>
      </w:r>
    </w:p>
    <w:p w14:paraId="6015CF45" w14:textId="77777777" w:rsidR="00F4796D" w:rsidRDefault="009468D8">
      <w:pPr>
        <w:pStyle w:val="Heading2"/>
        <w:numPr>
          <w:ilvl w:val="1"/>
          <w:numId w:val="0"/>
        </w:numPr>
        <w:spacing w:before="0"/>
        <w:ind w:left="851" w:hanging="851"/>
      </w:pPr>
      <w:r>
        <w:t>Infrastructure</w:t>
      </w:r>
    </w:p>
    <w:p w14:paraId="3FBD82C7" w14:textId="77777777" w:rsidR="00F4796D" w:rsidRDefault="009468D8">
      <w:r>
        <w:t xml:space="preserve">The workshop will take place in the particle laboratory of METAS. Air conditioning maintains a room temperature of 21 °C </w:t>
      </w:r>
      <w:r>
        <w:rPr>
          <w:rFonts w:ascii="Symbol" w:hAnsi="Symbol"/>
        </w:rPr>
        <w:sym w:font="Symbol" w:char="F0B1"/>
      </w:r>
      <w:r>
        <w:t xml:space="preserve"> 1 °C. </w:t>
      </w:r>
    </w:p>
    <w:p w14:paraId="644ED7AB" w14:textId="77777777" w:rsidR="00F4796D" w:rsidRDefault="00F4796D"/>
    <w:p w14:paraId="3FB4B0FC" w14:textId="77777777" w:rsidR="00F4796D" w:rsidRDefault="009468D8">
      <w:r>
        <w:t>For the installation of the measuring instrument a table space of about 0.5 m</w:t>
      </w:r>
      <w:r>
        <w:rPr>
          <w:vertAlign w:val="superscript"/>
        </w:rPr>
        <w:t>2</w:t>
      </w:r>
      <w:r>
        <w:t xml:space="preserve"> is provided. Each space is equipped with a power supply (230 V socket according to Swiss standard) and particle-free and dry compressed air (6 bar, 6 mm steel tubing). Nitrogen (Quality 50, &lt; 6 bar) is available on request. </w:t>
      </w:r>
    </w:p>
    <w:p w14:paraId="11F682AD" w14:textId="77777777" w:rsidR="00F4796D" w:rsidRDefault="00F4796D"/>
    <w:p w14:paraId="38FFD322" w14:textId="77777777" w:rsidR="00F4796D" w:rsidRDefault="009468D8">
      <w:r>
        <w:t>Additional installations can be prepared on request in advance.</w:t>
      </w:r>
    </w:p>
    <w:p w14:paraId="4953803D" w14:textId="77777777" w:rsidR="00F4796D" w:rsidRDefault="00F4796D"/>
    <w:p w14:paraId="236B898A" w14:textId="77777777" w:rsidR="00F4796D" w:rsidRDefault="00F4796D"/>
    <w:p w14:paraId="6F8843C1" w14:textId="77777777" w:rsidR="00F4796D" w:rsidRDefault="009468D8">
      <w:pPr>
        <w:pStyle w:val="Heading2"/>
        <w:numPr>
          <w:ilvl w:val="1"/>
          <w:numId w:val="0"/>
        </w:numPr>
        <w:spacing w:before="0"/>
        <w:ind w:left="851" w:hanging="851"/>
      </w:pPr>
      <w:r>
        <w:t>Experimental setup for operation</w:t>
      </w:r>
    </w:p>
    <w:p w14:paraId="599C2E09" w14:textId="77777777" w:rsidR="00F4796D" w:rsidRDefault="009468D8">
      <w:r>
        <w:t xml:space="preserve">A maximum of 6 instruments will be arranged according to Figure 1. The combustion aerosol from the </w:t>
      </w:r>
      <w:r>
        <w:rPr>
          <w:lang w:val="en-US"/>
        </w:rPr>
        <w:t xml:space="preserve">CAST (Combustion aerosol Standard) </w:t>
      </w:r>
      <w:r>
        <w:t xml:space="preserve">is multi-stage diluted, thermally treated to remove volatile compounds, neutralized with a Krypton-source, split and distributed to the various instruments using tubes of 8 mm </w:t>
      </w:r>
      <w:r>
        <w:rPr>
          <w:rFonts w:ascii="Symbol" w:hAnsi="Symbol"/>
        </w:rPr>
        <w:sym w:font="Symbol" w:char="F0C6"/>
      </w:r>
      <w:r>
        <w:t xml:space="preserve"> (Figure 2). Tube lengths are adapted according to sampling flow rates. The splitter </w:t>
      </w:r>
      <w:r w:rsidR="008869D4">
        <w:t>is kept at atmospheric pressure</w:t>
      </w:r>
      <w:r>
        <w:t xml:space="preserve"> using an exhaust outlet, and the instruments draw the required volume flow (up to 5 L/min).</w:t>
      </w:r>
    </w:p>
    <w:tbl>
      <w:tblPr>
        <w:tblW w:w="9284" w:type="dxa"/>
        <w:tblLayout w:type="fixed"/>
        <w:tblCellMar>
          <w:left w:w="70" w:type="dxa"/>
          <w:right w:w="70" w:type="dxa"/>
        </w:tblCellMar>
        <w:tblLook w:val="0000" w:firstRow="0" w:lastRow="0" w:firstColumn="0" w:lastColumn="0" w:noHBand="0" w:noVBand="0"/>
      </w:tblPr>
      <w:tblGrid>
        <w:gridCol w:w="3898"/>
        <w:gridCol w:w="5386"/>
      </w:tblGrid>
      <w:tr w:rsidR="00F4796D" w14:paraId="3832447D" w14:textId="77777777">
        <w:trPr>
          <w:trHeight w:val="2793"/>
        </w:trPr>
        <w:tc>
          <w:tcPr>
            <w:tcW w:w="3898" w:type="dxa"/>
          </w:tcPr>
          <w:p w14:paraId="579EF0E6" w14:textId="77777777" w:rsidR="00F4796D" w:rsidRDefault="009468D8">
            <w:pPr>
              <w:pStyle w:val="Caption"/>
            </w:pPr>
            <w:r>
              <w:rPr>
                <w:noProof/>
                <w:lang w:val="de-CH" w:eastAsia="de-CH"/>
              </w:rPr>
              <w:lastRenderedPageBreak/>
              <mc:AlternateContent>
                <mc:Choice Requires="wpc">
                  <w:drawing>
                    <wp:inline distT="0" distB="0" distL="0" distR="0" wp14:anchorId="6BEEB34A" wp14:editId="3F610BCE">
                      <wp:extent cx="2425148" cy="1868556"/>
                      <wp:effectExtent l="0" t="0" r="0" b="0"/>
                      <wp:docPr id="4882" name="Zeichenbereich 67"/>
                      <wp:cNvGraphicFramePr/>
                      <a:graphic xmlns:a="http://schemas.openxmlformats.org/drawingml/2006/main">
                        <a:graphicData uri="http://schemas.microsoft.com/office/word/2010/wordprocessingCanvas">
                          <wpc:wpc>
                            <wpc:bg>
                              <a:noFill/>
                            </wpc:bg>
                            <wpc:whole/>
                            <wps:wsp>
                              <wps:cNvPr id="4864" name="Text Box 69"/>
                              <wps:cNvSpPr txBox="1">
                                <a:spLocks noChangeArrowheads="1"/>
                              </wps:cNvSpPr>
                              <wps:spPr bwMode="auto">
                                <a:xfrm>
                                  <a:off x="34490" y="38779"/>
                                  <a:ext cx="1091522" cy="524412"/>
                                </a:xfrm>
                                <a:prstGeom prst="rect">
                                  <a:avLst/>
                                </a:prstGeom>
                                <a:solidFill>
                                  <a:srgbClr val="FFFFFF"/>
                                </a:solidFill>
                                <a:ln w="9525">
                                  <a:solidFill>
                                    <a:srgbClr val="000000"/>
                                  </a:solidFill>
                                  <a:miter lim="800000"/>
                                  <a:headEnd/>
                                  <a:tailEnd/>
                                </a:ln>
                              </wps:spPr>
                              <wps:txbx>
                                <w:txbxContent>
                                  <w:p w14:paraId="44BE336F" w14:textId="77777777" w:rsidR="00F4796D" w:rsidRDefault="009468D8">
                                    <w:pPr>
                                      <w:jc w:val="center"/>
                                      <w:rPr>
                                        <w:b/>
                                        <w:bCs/>
                                        <w:sz w:val="20"/>
                                      </w:rPr>
                                    </w:pPr>
                                    <w:r>
                                      <w:rPr>
                                        <w:sz w:val="16"/>
                                        <w:szCs w:val="16"/>
                                      </w:rPr>
                                      <w:t>Instruments</w:t>
                                    </w:r>
                                    <w:r>
                                      <w:rPr>
                                        <w:sz w:val="12"/>
                                        <w:szCs w:val="14"/>
                                      </w:rPr>
                                      <w:br/>
                                    </w:r>
                                    <w:r>
                                      <w:rPr>
                                        <w:sz w:val="12"/>
                                        <w:szCs w:val="14"/>
                                      </w:rPr>
                                      <w:br/>
                                    </w:r>
                                    <w:r>
                                      <w:rPr>
                                        <w:b/>
                                        <w:bCs/>
                                        <w:sz w:val="20"/>
                                      </w:rPr>
                                      <w:t>Table 1</w:t>
                                    </w:r>
                                    <w:r>
                                      <w:rPr>
                                        <w:b/>
                                        <w:bCs/>
                                        <w:sz w:val="20"/>
                                      </w:rPr>
                                      <w:tab/>
                                    </w:r>
                                    <w:r>
                                      <w:rPr>
                                        <w:sz w:val="12"/>
                                        <w:szCs w:val="14"/>
                                      </w:rPr>
                                      <w:br/>
                                    </w:r>
                                    <w:r>
                                      <w:rPr>
                                        <w:sz w:val="16"/>
                                        <w:szCs w:val="16"/>
                                      </w:rPr>
                                      <w:t>Instruments</w:t>
                                    </w:r>
                                  </w:p>
                                </w:txbxContent>
                              </wps:txbx>
                              <wps:bodyPr rot="0" vert="horz" wrap="square" lIns="44657" tIns="21488" rIns="44657" bIns="21488" anchor="t" anchorCtr="0" upright="1"/>
                            </wps:wsp>
                            <wps:wsp>
                              <wps:cNvPr id="4865" name="Text Box 71"/>
                              <wps:cNvSpPr txBox="1">
                                <a:spLocks noChangeArrowheads="1"/>
                              </wps:cNvSpPr>
                              <wps:spPr bwMode="auto">
                                <a:xfrm>
                                  <a:off x="1156075" y="50289"/>
                                  <a:ext cx="1091600" cy="524412"/>
                                </a:xfrm>
                                <a:prstGeom prst="rect">
                                  <a:avLst/>
                                </a:prstGeom>
                                <a:solidFill>
                                  <a:srgbClr val="FFFFFF"/>
                                </a:solidFill>
                                <a:ln w="9525">
                                  <a:solidFill>
                                    <a:srgbClr val="000000"/>
                                  </a:solidFill>
                                  <a:miter lim="800000"/>
                                  <a:headEnd/>
                                  <a:tailEnd/>
                                </a:ln>
                              </wps:spPr>
                              <wps:txbx>
                                <w:txbxContent>
                                  <w:p w14:paraId="464DFE04" w14:textId="77777777" w:rsidR="00F4796D" w:rsidRDefault="009468D8">
                                    <w:pPr>
                                      <w:jc w:val="center"/>
                                      <w:rPr>
                                        <w:b/>
                                        <w:bCs/>
                                        <w:sz w:val="20"/>
                                      </w:rPr>
                                    </w:pPr>
                                    <w:r>
                                      <w:rPr>
                                        <w:sz w:val="16"/>
                                        <w:szCs w:val="16"/>
                                      </w:rPr>
                                      <w:t>Instruments</w:t>
                                    </w:r>
                                    <w:r>
                                      <w:rPr>
                                        <w:sz w:val="12"/>
                                        <w:szCs w:val="14"/>
                                        <w:lang w:val="fr-FR"/>
                                      </w:rPr>
                                      <w:br/>
                                    </w:r>
                                    <w:r>
                                      <w:rPr>
                                        <w:sz w:val="12"/>
                                        <w:szCs w:val="14"/>
                                        <w:lang w:val="fr-FR"/>
                                      </w:rPr>
                                      <w:br/>
                                    </w:r>
                                    <w:r>
                                      <w:rPr>
                                        <w:b/>
                                        <w:bCs/>
                                        <w:sz w:val="20"/>
                                      </w:rPr>
                                      <w:t>Table 2</w:t>
                                    </w:r>
                                  </w:p>
                                  <w:p w14:paraId="3916C761" w14:textId="77777777" w:rsidR="00F4796D" w:rsidRDefault="009468D8">
                                    <w:pPr>
                                      <w:jc w:val="center"/>
                                      <w:rPr>
                                        <w:sz w:val="16"/>
                                        <w:szCs w:val="16"/>
                                      </w:rPr>
                                    </w:pPr>
                                    <w:r>
                                      <w:rPr>
                                        <w:sz w:val="16"/>
                                        <w:szCs w:val="16"/>
                                      </w:rPr>
                                      <w:t>Instruments</w:t>
                                    </w:r>
                                  </w:p>
                                </w:txbxContent>
                              </wps:txbx>
                              <wps:bodyPr rot="0" vert="horz" wrap="square" lIns="44657" tIns="22328" rIns="44657" bIns="22328" anchor="t" anchorCtr="0" upright="1"/>
                            </wps:wsp>
                            <wps:wsp>
                              <wps:cNvPr id="4866" name="Freeform 73"/>
                              <wps:cNvSpPr/>
                              <wps:spPr bwMode="auto">
                                <a:xfrm>
                                  <a:off x="873238" y="346329"/>
                                  <a:ext cx="229186" cy="233607"/>
                                </a:xfrm>
                                <a:custGeom>
                                  <a:avLst/>
                                  <a:gdLst>
                                    <a:gd name="T0" fmla="*/ 0 w 512"/>
                                    <a:gd name="T1" fmla="*/ 2827 h 531"/>
                                    <a:gd name="T2" fmla="*/ 71229 w 512"/>
                                    <a:gd name="T3" fmla="*/ 0 h 531"/>
                                    <a:gd name="T4" fmla="*/ 135110 w 512"/>
                                    <a:gd name="T5" fmla="*/ 3392 h 531"/>
                                    <a:gd name="T6" fmla="*/ 191076 w 512"/>
                                    <a:gd name="T7" fmla="*/ 44095 h 531"/>
                                    <a:gd name="T8" fmla="*/ 223298 w 512"/>
                                    <a:gd name="T9" fmla="*/ 106844 h 531"/>
                                    <a:gd name="T10" fmla="*/ 245346 w 512"/>
                                    <a:gd name="T11" fmla="*/ 169594 h 531"/>
                                    <a:gd name="T12" fmla="*/ 267393 w 512"/>
                                    <a:gd name="T13" fmla="*/ 225560 h 531"/>
                                    <a:gd name="T14" fmla="*/ 289440 w 512"/>
                                    <a:gd name="T15" fmla="*/ 300182 h 53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12" h="531">
                                      <a:moveTo>
                                        <a:pt x="0" y="5"/>
                                      </a:moveTo>
                                      <a:lnTo>
                                        <a:pt x="126" y="0"/>
                                      </a:lnTo>
                                      <a:lnTo>
                                        <a:pt x="239" y="6"/>
                                      </a:lnTo>
                                      <a:lnTo>
                                        <a:pt x="338" y="78"/>
                                      </a:lnTo>
                                      <a:lnTo>
                                        <a:pt x="395" y="189"/>
                                      </a:lnTo>
                                      <a:lnTo>
                                        <a:pt x="434" y="300"/>
                                      </a:lnTo>
                                      <a:lnTo>
                                        <a:pt x="473" y="399"/>
                                      </a:lnTo>
                                      <a:lnTo>
                                        <a:pt x="512" y="53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1885" tIns="35943" rIns="71885" bIns="35943" anchor="t" anchorCtr="0" upright="1"/>
                            </wps:wsp>
                            <wps:wsp>
                              <wps:cNvPr id="4867" name="Freeform 75"/>
                              <wps:cNvSpPr/>
                              <wps:spPr bwMode="auto">
                                <a:xfrm>
                                  <a:off x="1153662" y="294198"/>
                                  <a:ext cx="307323" cy="288579"/>
                                </a:xfrm>
                                <a:custGeom>
                                  <a:avLst/>
                                  <a:gdLst>
                                    <a:gd name="T0" fmla="*/ 590513 w 1044"/>
                                    <a:gd name="T1" fmla="*/ 0 h 765"/>
                                    <a:gd name="T2" fmla="*/ 463247 w 1044"/>
                                    <a:gd name="T3" fmla="*/ 6789 h 765"/>
                                    <a:gd name="T4" fmla="*/ 356344 w 1044"/>
                                    <a:gd name="T5" fmla="*/ 22065 h 765"/>
                                    <a:gd name="T6" fmla="*/ 264147 w 1044"/>
                                    <a:gd name="T7" fmla="*/ 54315 h 765"/>
                                    <a:gd name="T8" fmla="*/ 183263 w 1044"/>
                                    <a:gd name="T9" fmla="*/ 105235 h 765"/>
                                    <a:gd name="T10" fmla="*/ 111428 w 1044"/>
                                    <a:gd name="T11" fmla="*/ 165207 h 765"/>
                                    <a:gd name="T12" fmla="*/ 65047 w 1044"/>
                                    <a:gd name="T13" fmla="*/ 254600 h 765"/>
                                    <a:gd name="T14" fmla="*/ 32241 w 1044"/>
                                    <a:gd name="T15" fmla="*/ 367190 h 765"/>
                                    <a:gd name="T16" fmla="*/ 0 w 1044"/>
                                    <a:gd name="T17" fmla="*/ 432820 h 7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44" h="765">
                                      <a:moveTo>
                                        <a:pt x="1044" y="0"/>
                                      </a:moveTo>
                                      <a:lnTo>
                                        <a:pt x="819" y="12"/>
                                      </a:lnTo>
                                      <a:lnTo>
                                        <a:pt x="630" y="39"/>
                                      </a:lnTo>
                                      <a:lnTo>
                                        <a:pt x="467" y="96"/>
                                      </a:lnTo>
                                      <a:lnTo>
                                        <a:pt x="324" y="186"/>
                                      </a:lnTo>
                                      <a:lnTo>
                                        <a:pt x="197" y="292"/>
                                      </a:lnTo>
                                      <a:lnTo>
                                        <a:pt x="115" y="450"/>
                                      </a:lnTo>
                                      <a:lnTo>
                                        <a:pt x="57" y="649"/>
                                      </a:lnTo>
                                      <a:lnTo>
                                        <a:pt x="0" y="76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1885" tIns="35943" rIns="71885" bIns="35943" anchor="t" anchorCtr="0" upright="1"/>
                            </wps:wsp>
                            <wpg:wgp>
                              <wpg:cNvPr id="4868" name="Group 76"/>
                              <wpg:cNvGrpSpPr/>
                              <wpg:grpSpPr>
                                <a:xfrm rot="5400000" flipH="1">
                                  <a:off x="1017864" y="639393"/>
                                  <a:ext cx="234090" cy="80778"/>
                                  <a:chOff x="2904" y="8810"/>
                                  <a:chExt cx="5499" cy="1757"/>
                                </a:xfrm>
                              </wpg:grpSpPr>
                              <wps:wsp>
                                <wps:cNvPr id="4869" name="AutoShape 77"/>
                                <wps:cNvSpPr>
                                  <a:spLocks noChangeArrowheads="1"/>
                                </wps:cNvSpPr>
                                <wps:spPr bwMode="auto">
                                  <a:xfrm rot="5400000" flipH="1">
                                    <a:off x="5246" y="7421"/>
                                    <a:ext cx="1757" cy="4535"/>
                                  </a:xfrm>
                                  <a:custGeom>
                                    <a:avLst/>
                                    <a:gdLst>
                                      <a:gd name="T0" fmla="*/ 1346 w 21600"/>
                                      <a:gd name="T1" fmla="*/ 2268 h 21600"/>
                                      <a:gd name="T2" fmla="*/ 879 w 21600"/>
                                      <a:gd name="T3" fmla="*/ 4535 h 21600"/>
                                      <a:gd name="T4" fmla="*/ 411 w 21600"/>
                                      <a:gd name="T5" fmla="*/ 2268 h 21600"/>
                                      <a:gd name="T6" fmla="*/ 879 w 21600"/>
                                      <a:gd name="T7" fmla="*/ 0 h 21600"/>
                                      <a:gd name="T8" fmla="*/ 0 60000 65536"/>
                                      <a:gd name="T9" fmla="*/ 0 60000 65536"/>
                                      <a:gd name="T10" fmla="*/ 0 60000 65536"/>
                                      <a:gd name="T11" fmla="*/ 0 60000 65536"/>
                                      <a:gd name="T12" fmla="*/ 6848 w 21600"/>
                                      <a:gd name="T13" fmla="*/ 6854 h 21600"/>
                                      <a:gd name="T14" fmla="*/ 14752 w 21600"/>
                                      <a:gd name="T15" fmla="*/ 14746 h 21600"/>
                                    </a:gdLst>
                                    <a:ahLst/>
                                    <a:cxnLst>
                                      <a:cxn ang="T8">
                                        <a:pos x="T0" y="T1"/>
                                      </a:cxn>
                                      <a:cxn ang="T9">
                                        <a:pos x="T2" y="T3"/>
                                      </a:cxn>
                                      <a:cxn ang="T10">
                                        <a:pos x="T4" y="T5"/>
                                      </a:cxn>
                                      <a:cxn ang="T11">
                                        <a:pos x="T6" y="T7"/>
                                      </a:cxn>
                                    </a:cxnLst>
                                    <a:rect l="T12" t="T13" r="T14" b="T15"/>
                                    <a:pathLst>
                                      <a:path w="21600" h="21600">
                                        <a:moveTo>
                                          <a:pt x="0" y="0"/>
                                        </a:moveTo>
                                        <a:lnTo>
                                          <a:pt x="10105" y="21600"/>
                                        </a:lnTo>
                                        <a:lnTo>
                                          <a:pt x="11495" y="21600"/>
                                        </a:lnTo>
                                        <a:lnTo>
                                          <a:pt x="21600" y="0"/>
                                        </a:lnTo>
                                        <a:lnTo>
                                          <a:pt x="0" y="0"/>
                                        </a:lnTo>
                                        <a:close/>
                                      </a:path>
                                    </a:pathLst>
                                  </a:custGeom>
                                  <a:solidFill>
                                    <a:srgbClr val="FFFFFF"/>
                                  </a:solidFill>
                                  <a:ln w="9525">
                                    <a:solidFill>
                                      <a:srgbClr val="000000"/>
                                    </a:solidFill>
                                    <a:miter lim="800000"/>
                                    <a:headEnd/>
                                    <a:tailEnd/>
                                  </a:ln>
                                </wps:spPr>
                                <wps:bodyPr rot="0" vert="horz" wrap="square" anchor="t" anchorCtr="0" upright="1"/>
                              </wps:wsp>
                              <wps:wsp>
                                <wps:cNvPr id="4870" name="Arc 78"/>
                                <wps:cNvSpPr/>
                                <wps:spPr bwMode="auto">
                                  <a:xfrm rot="2664589">
                                    <a:off x="7197" y="9210"/>
                                    <a:ext cx="1206" cy="1232"/>
                                  </a:xfrm>
                                  <a:custGeom>
                                    <a:avLst/>
                                    <a:gdLst>
                                      <a:gd name="T0" fmla="*/ 0 w 21600"/>
                                      <a:gd name="T1" fmla="*/ 0 h 21600"/>
                                      <a:gd name="T2" fmla="*/ 1206 w 21600"/>
                                      <a:gd name="T3" fmla="*/ 1232 h 21600"/>
                                      <a:gd name="T4" fmla="*/ 0 w 21600"/>
                                      <a:gd name="T5" fmla="*/ 1232 h 21600"/>
                                      <a:gd name="T6" fmla="*/ 0 60000 65536"/>
                                      <a:gd name="T7" fmla="*/ 0 60000 65536"/>
                                      <a:gd name="T8" fmla="*/ 0 60000 65536"/>
                                    </a:gdLst>
                                    <a:ahLst/>
                                    <a:cxnLst>
                                      <a:cxn ang="T6">
                                        <a:pos x="T0" y="T1"/>
                                      </a:cxn>
                                      <a:cxn ang="T7">
                                        <a:pos x="T2" y="T3"/>
                                      </a:cxn>
                                      <a:cxn ang="T8">
                                        <a:pos x="T4" y="T5"/>
                                      </a:cxn>
                                    </a:cxnLst>
                                    <a:rect l="0" t="0" r="r" b="b"/>
                                    <a:pathLst>
                                      <a:path w="21600" h="21600" fill="none">
                                        <a:moveTo>
                                          <a:pt x="-1" y="0"/>
                                        </a:moveTo>
                                        <a:cubicBezTo>
                                          <a:pt x="11929" y="0"/>
                                          <a:pt x="21600" y="9670"/>
                                          <a:pt x="21600" y="21600"/>
                                        </a:cubicBezTo>
                                      </a:path>
                                      <a:path w="21600" h="21600" stroke="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4871" name="Rectangle 79"/>
                                <wps:cNvSpPr>
                                  <a:spLocks noChangeArrowheads="1"/>
                                </wps:cNvSpPr>
                                <wps:spPr bwMode="auto">
                                  <a:xfrm flipH="1">
                                    <a:off x="8147" y="9769"/>
                                    <a:ext cx="170" cy="113"/>
                                  </a:xfrm>
                                  <a:prstGeom prst="rect">
                                    <a:avLst/>
                                  </a:prstGeom>
                                  <a:solidFill>
                                    <a:srgbClr val="FFFFFF"/>
                                  </a:solidFill>
                                  <a:ln w="9525">
                                    <a:solidFill>
                                      <a:srgbClr val="000000"/>
                                    </a:solidFill>
                                    <a:miter lim="800000"/>
                                    <a:headEnd/>
                                    <a:tailEnd/>
                                  </a:ln>
                                </wps:spPr>
                                <wps:bodyPr rot="0" vert="horz" wrap="square" anchor="t" anchorCtr="0" upright="1"/>
                              </wps:wsp>
                              <wps:wsp>
                                <wps:cNvPr id="4872" name="Rectangle 80"/>
                                <wps:cNvSpPr>
                                  <a:spLocks noChangeArrowheads="1"/>
                                </wps:cNvSpPr>
                                <wps:spPr bwMode="auto">
                                  <a:xfrm flipH="1">
                                    <a:off x="2908" y="10124"/>
                                    <a:ext cx="113" cy="142"/>
                                  </a:xfrm>
                                  <a:prstGeom prst="rect">
                                    <a:avLst/>
                                  </a:prstGeom>
                                  <a:solidFill>
                                    <a:srgbClr val="FFFFFF"/>
                                  </a:solidFill>
                                  <a:ln w="9525">
                                    <a:solidFill>
                                      <a:srgbClr val="000000"/>
                                    </a:solidFill>
                                    <a:miter lim="800000"/>
                                    <a:headEnd/>
                                    <a:tailEnd/>
                                  </a:ln>
                                </wps:spPr>
                                <wps:bodyPr rot="0" vert="horz" wrap="square" anchor="t" anchorCtr="0" upright="1"/>
                              </wps:wsp>
                              <wps:wsp>
                                <wps:cNvPr id="4873" name="AutoShape 81"/>
                                <wps:cNvSpPr>
                                  <a:spLocks noChangeArrowheads="1"/>
                                </wps:cNvSpPr>
                                <wps:spPr bwMode="auto">
                                  <a:xfrm rot="18900000" flipH="1">
                                    <a:off x="2904" y="9781"/>
                                    <a:ext cx="690" cy="675"/>
                                  </a:xfrm>
                                  <a:custGeom>
                                    <a:avLst/>
                                    <a:gdLst>
                                      <a:gd name="T0" fmla="*/ 345 w 21600"/>
                                      <a:gd name="T1" fmla="*/ 0 h 21600"/>
                                      <a:gd name="T2" fmla="*/ 143 w 21600"/>
                                      <a:gd name="T3" fmla="*/ 139 h 21600"/>
                                      <a:gd name="T4" fmla="*/ 345 w 21600"/>
                                      <a:gd name="T5" fmla="*/ 113 h 21600"/>
                                      <a:gd name="T6" fmla="*/ 547 w 21600"/>
                                      <a:gd name="T7" fmla="*/ 139 h 21600"/>
                                      <a:gd name="T8" fmla="*/ 0 60000 65536"/>
                                      <a:gd name="T9" fmla="*/ 0 60000 65536"/>
                                      <a:gd name="T10" fmla="*/ 0 60000 65536"/>
                                      <a:gd name="T11" fmla="*/ 0 60000 65536"/>
                                      <a:gd name="T12" fmla="*/ 1722 w 21600"/>
                                      <a:gd name="T13" fmla="*/ 0 h 21600"/>
                                      <a:gd name="T14" fmla="*/ 19878 w 21600"/>
                                      <a:gd name="T15" fmla="*/ 6944 h 21600"/>
                                    </a:gdLst>
                                    <a:ahLst/>
                                    <a:cxnLst>
                                      <a:cxn ang="T8">
                                        <a:pos x="T0" y="T1"/>
                                      </a:cxn>
                                      <a:cxn ang="T9">
                                        <a:pos x="T2" y="T3"/>
                                      </a:cxn>
                                      <a:cxn ang="T10">
                                        <a:pos x="T4" y="T5"/>
                                      </a:cxn>
                                      <a:cxn ang="T11">
                                        <a:pos x="T6" y="T7"/>
                                      </a:cxn>
                                    </a:cxnLst>
                                    <a:rect l="T12" t="T13" r="T14" b="T15"/>
                                    <a:pathLst>
                                      <a:path w="21600" h="21600">
                                        <a:moveTo>
                                          <a:pt x="5742" y="5719"/>
                                        </a:moveTo>
                                        <a:cubicBezTo>
                                          <a:pt x="7085" y="4381"/>
                                          <a:pt x="8904" y="3630"/>
                                          <a:pt x="10800" y="3631"/>
                                        </a:cubicBezTo>
                                        <a:cubicBezTo>
                                          <a:pt x="12695" y="3631"/>
                                          <a:pt x="14514" y="4381"/>
                                          <a:pt x="15857" y="5719"/>
                                        </a:cubicBezTo>
                                        <a:lnTo>
                                          <a:pt x="18419" y="3145"/>
                                        </a:lnTo>
                                        <a:cubicBezTo>
                                          <a:pt x="16395" y="1131"/>
                                          <a:pt x="13655" y="-1"/>
                                          <a:pt x="10799" y="0"/>
                                        </a:cubicBezTo>
                                        <a:cubicBezTo>
                                          <a:pt x="7944" y="0"/>
                                          <a:pt x="5204" y="1131"/>
                                          <a:pt x="3180" y="3145"/>
                                        </a:cubicBezTo>
                                        <a:lnTo>
                                          <a:pt x="5742" y="5719"/>
                                        </a:lnTo>
                                        <a:close/>
                                      </a:path>
                                    </a:pathLst>
                                  </a:custGeom>
                                  <a:solidFill>
                                    <a:srgbClr val="FFFFFF"/>
                                  </a:solidFill>
                                  <a:ln w="9525">
                                    <a:solidFill>
                                      <a:srgbClr val="000000"/>
                                    </a:solidFill>
                                    <a:miter lim="800000"/>
                                    <a:headEnd/>
                                    <a:tailEnd/>
                                  </a:ln>
                                </wps:spPr>
                                <wps:bodyPr rot="0" vert="horz" wrap="square" anchor="t" anchorCtr="0" upright="1"/>
                              </wps:wsp>
                              <wps:wsp>
                                <wps:cNvPr id="4874" name="Rectangle 82"/>
                                <wps:cNvSpPr>
                                  <a:spLocks noChangeArrowheads="1"/>
                                </wps:cNvSpPr>
                                <wps:spPr bwMode="auto">
                                  <a:xfrm rot="20003057" flipH="1">
                                    <a:off x="8019" y="9192"/>
                                    <a:ext cx="170" cy="113"/>
                                  </a:xfrm>
                                  <a:prstGeom prst="rect">
                                    <a:avLst/>
                                  </a:prstGeom>
                                  <a:solidFill>
                                    <a:srgbClr val="FFFFFF"/>
                                  </a:solidFill>
                                  <a:ln w="9525">
                                    <a:solidFill>
                                      <a:srgbClr val="000000"/>
                                    </a:solidFill>
                                    <a:miter lim="800000"/>
                                    <a:headEnd/>
                                    <a:tailEnd/>
                                  </a:ln>
                                </wps:spPr>
                                <wps:bodyPr rot="0" vert="horz" wrap="square" anchor="t" anchorCtr="0" upright="1"/>
                              </wps:wsp>
                              <wps:wsp>
                                <wps:cNvPr id="4875" name="Rectangle 83"/>
                                <wps:cNvSpPr>
                                  <a:spLocks noChangeArrowheads="1"/>
                                </wps:cNvSpPr>
                                <wps:spPr bwMode="auto">
                                  <a:xfrm rot="1596943" flipH="1" flipV="1">
                                    <a:off x="8019" y="10347"/>
                                    <a:ext cx="170" cy="113"/>
                                  </a:xfrm>
                                  <a:prstGeom prst="rect">
                                    <a:avLst/>
                                  </a:prstGeom>
                                  <a:solidFill>
                                    <a:srgbClr val="FFFFFF"/>
                                  </a:solidFill>
                                  <a:ln w="9525">
                                    <a:solidFill>
                                      <a:srgbClr val="000000"/>
                                    </a:solidFill>
                                    <a:miter lim="800000"/>
                                    <a:headEnd/>
                                    <a:tailEnd/>
                                  </a:ln>
                                </wps:spPr>
                                <wps:bodyPr rot="0" vert="horz" wrap="square" anchor="t" anchorCtr="0" upright="1"/>
                              </wps:wsp>
                              <wps:wsp>
                                <wps:cNvPr id="4876" name="Rectangle 84"/>
                                <wps:cNvSpPr>
                                  <a:spLocks noChangeArrowheads="1"/>
                                </wps:cNvSpPr>
                                <wps:spPr bwMode="auto">
                                  <a:xfrm rot="20787216" flipH="1">
                                    <a:off x="7989" y="9484"/>
                                    <a:ext cx="170" cy="113"/>
                                  </a:xfrm>
                                  <a:prstGeom prst="rect">
                                    <a:avLst/>
                                  </a:prstGeom>
                                  <a:solidFill>
                                    <a:srgbClr val="FFFFFF"/>
                                  </a:solidFill>
                                  <a:ln w="9525">
                                    <a:solidFill>
                                      <a:srgbClr val="000000"/>
                                    </a:solidFill>
                                    <a:miter lim="800000"/>
                                    <a:headEnd/>
                                    <a:tailEnd/>
                                  </a:ln>
                                </wps:spPr>
                                <wps:bodyPr rot="0" vert="horz" wrap="square" anchor="t" anchorCtr="0" upright="1"/>
                              </wps:wsp>
                              <wps:wsp>
                                <wps:cNvPr id="4877" name="Rectangle 85"/>
                                <wps:cNvSpPr>
                                  <a:spLocks noChangeArrowheads="1"/>
                                </wps:cNvSpPr>
                                <wps:spPr bwMode="auto">
                                  <a:xfrm rot="812784" flipH="1" flipV="1">
                                    <a:off x="7989" y="10058"/>
                                    <a:ext cx="170" cy="113"/>
                                  </a:xfrm>
                                  <a:prstGeom prst="rect">
                                    <a:avLst/>
                                  </a:prstGeom>
                                  <a:solidFill>
                                    <a:srgbClr val="FFFFFF"/>
                                  </a:solidFill>
                                  <a:ln w="9525">
                                    <a:solidFill>
                                      <a:srgbClr val="000000"/>
                                    </a:solidFill>
                                    <a:miter lim="800000"/>
                                    <a:headEnd/>
                                    <a:tailEnd/>
                                  </a:ln>
                                </wps:spPr>
                                <wps:bodyPr rot="0" vert="horz" wrap="square" anchor="t" anchorCtr="0" upright="1"/>
                              </wps:wsp>
                            </wpg:wgp>
                            <wps:wsp>
                              <wps:cNvPr id="4878" name="Text Box 86"/>
                              <wps:cNvSpPr txBox="1">
                                <a:spLocks noChangeArrowheads="1"/>
                              </wps:cNvSpPr>
                              <wps:spPr bwMode="auto">
                                <a:xfrm>
                                  <a:off x="927745" y="639162"/>
                                  <a:ext cx="533208" cy="982904"/>
                                </a:xfrm>
                                <a:prstGeom prst="rect">
                                  <a:avLst/>
                                </a:prstGeom>
                                <a:solidFill>
                                  <a:srgbClr val="FFFFFF"/>
                                </a:solidFill>
                                <a:ln w="9525">
                                  <a:solidFill>
                                    <a:srgbClr val="000000"/>
                                  </a:solidFill>
                                  <a:miter lim="800000"/>
                                  <a:headEnd/>
                                  <a:tailEnd/>
                                </a:ln>
                              </wps:spPr>
                              <wps:txbx>
                                <w:txbxContent>
                                  <w:p w14:paraId="21232B35" w14:textId="77777777" w:rsidR="00F4796D" w:rsidRDefault="009468D8">
                                    <w:pPr>
                                      <w:rPr>
                                        <w:sz w:val="16"/>
                                        <w:szCs w:val="16"/>
                                      </w:rPr>
                                    </w:pPr>
                                    <w:r>
                                      <w:rPr>
                                        <w:sz w:val="16"/>
                                        <w:szCs w:val="16"/>
                                      </w:rPr>
                                      <w:t>Instruments</w:t>
                                    </w:r>
                                  </w:p>
                                  <w:p w14:paraId="5D3D582F" w14:textId="77777777" w:rsidR="00F4796D" w:rsidRDefault="00F4796D">
                                    <w:pPr>
                                      <w:rPr>
                                        <w:sz w:val="12"/>
                                        <w:szCs w:val="14"/>
                                      </w:rPr>
                                    </w:pPr>
                                  </w:p>
                                  <w:p w14:paraId="156CEB4D" w14:textId="77777777" w:rsidR="00F4796D" w:rsidRDefault="009468D8">
                                    <w:pPr>
                                      <w:rPr>
                                        <w:b/>
                                        <w:bCs/>
                                        <w:sz w:val="20"/>
                                      </w:rPr>
                                    </w:pPr>
                                    <w:r>
                                      <w:rPr>
                                        <w:b/>
                                        <w:bCs/>
                                        <w:sz w:val="20"/>
                                      </w:rPr>
                                      <w:t>Hood</w:t>
                                    </w:r>
                                  </w:p>
                                  <w:p w14:paraId="0E8BB5DA" w14:textId="77777777" w:rsidR="00F4796D" w:rsidRDefault="009468D8">
                                    <w:pPr>
                                      <w:rPr>
                                        <w:sz w:val="16"/>
                                        <w:szCs w:val="16"/>
                                      </w:rPr>
                                    </w:pPr>
                                    <w:r>
                                      <w:rPr>
                                        <w:sz w:val="16"/>
                                        <w:szCs w:val="16"/>
                                      </w:rPr>
                                      <w:t>bigCAST  METAS</w:t>
                                    </w:r>
                                  </w:p>
                                </w:txbxContent>
                              </wps:txbx>
                              <wps:bodyPr rot="0" vert="vert270" wrap="square" lIns="21488" tIns="46316" rIns="21488" bIns="46316" anchor="t" anchorCtr="0" upright="1"/>
                            </wps:wsp>
                            <wps:wsp>
                              <wps:cNvPr id="4879" name="Freeform 87"/>
                              <wps:cNvSpPr/>
                              <wps:spPr bwMode="auto">
                                <a:xfrm flipH="1">
                                  <a:off x="962361" y="496227"/>
                                  <a:ext cx="131224" cy="546394"/>
                                </a:xfrm>
                                <a:custGeom>
                                  <a:avLst/>
                                  <a:gdLst>
                                    <a:gd name="T0" fmla="*/ 0 w 264"/>
                                    <a:gd name="T1" fmla="*/ 59059 h 620"/>
                                    <a:gd name="T2" fmla="*/ 43298 w 264"/>
                                    <a:gd name="T3" fmla="*/ 23247 h 620"/>
                                    <a:gd name="T4" fmla="*/ 103538 w 264"/>
                                    <a:gd name="T5" fmla="*/ 2513 h 620"/>
                                    <a:gd name="T6" fmla="*/ 139305 w 264"/>
                                    <a:gd name="T7" fmla="*/ 8168 h 620"/>
                                    <a:gd name="T8" fmla="*/ 163778 w 264"/>
                                    <a:gd name="T9" fmla="*/ 45865 h 620"/>
                                    <a:gd name="T10" fmla="*/ 131775 w 264"/>
                                    <a:gd name="T11" fmla="*/ 136338 h 620"/>
                                    <a:gd name="T12" fmla="*/ 69653 w 264"/>
                                    <a:gd name="T13" fmla="*/ 179690 h 620"/>
                                    <a:gd name="T14" fmla="*/ 33885 w 264"/>
                                    <a:gd name="T15" fmla="*/ 215502 h 620"/>
                                    <a:gd name="T16" fmla="*/ 7530 w 264"/>
                                    <a:gd name="T17" fmla="*/ 287127 h 620"/>
                                    <a:gd name="T18" fmla="*/ 36395 w 264"/>
                                    <a:gd name="T19" fmla="*/ 389538 h 6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64" h="620">
                                      <a:moveTo>
                                        <a:pt x="0" y="94"/>
                                      </a:moveTo>
                                      <a:cubicBezTo>
                                        <a:pt x="11" y="84"/>
                                        <a:pt x="41" y="52"/>
                                        <a:pt x="69" y="37"/>
                                      </a:cubicBezTo>
                                      <a:cubicBezTo>
                                        <a:pt x="98" y="22"/>
                                        <a:pt x="133" y="10"/>
                                        <a:pt x="165" y="4"/>
                                      </a:cubicBezTo>
                                      <a:cubicBezTo>
                                        <a:pt x="190" y="0"/>
                                        <a:pt x="208" y="6"/>
                                        <a:pt x="222" y="13"/>
                                      </a:cubicBezTo>
                                      <a:cubicBezTo>
                                        <a:pt x="238" y="24"/>
                                        <a:pt x="263" y="39"/>
                                        <a:pt x="261" y="73"/>
                                      </a:cubicBezTo>
                                      <a:cubicBezTo>
                                        <a:pt x="259" y="140"/>
                                        <a:pt x="264" y="179"/>
                                        <a:pt x="210" y="217"/>
                                      </a:cubicBezTo>
                                      <a:cubicBezTo>
                                        <a:pt x="185" y="252"/>
                                        <a:pt x="137" y="265"/>
                                        <a:pt x="111" y="286"/>
                                      </a:cubicBezTo>
                                      <a:cubicBezTo>
                                        <a:pt x="96" y="308"/>
                                        <a:pt x="71" y="322"/>
                                        <a:pt x="54" y="343"/>
                                      </a:cubicBezTo>
                                      <a:cubicBezTo>
                                        <a:pt x="36" y="365"/>
                                        <a:pt x="12" y="400"/>
                                        <a:pt x="12" y="457"/>
                                      </a:cubicBezTo>
                                      <a:cubicBezTo>
                                        <a:pt x="12" y="532"/>
                                        <a:pt x="50" y="593"/>
                                        <a:pt x="58" y="6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1885" tIns="35943" rIns="71885" bIns="35943" anchor="t" anchorCtr="0" upright="1"/>
                            </wps:wsp>
                            <wps:wsp>
                              <wps:cNvPr id="4880" name="Freeform 87"/>
                              <wps:cNvSpPr/>
                              <wps:spPr bwMode="auto">
                                <a:xfrm>
                                  <a:off x="1144765" y="533245"/>
                                  <a:ext cx="131224" cy="303099"/>
                                </a:xfrm>
                                <a:custGeom>
                                  <a:avLst/>
                                  <a:gdLst>
                                    <a:gd name="T0" fmla="*/ 0 w 264"/>
                                    <a:gd name="T1" fmla="*/ 59059 h 620"/>
                                    <a:gd name="T2" fmla="*/ 43298 w 264"/>
                                    <a:gd name="T3" fmla="*/ 23247 h 620"/>
                                    <a:gd name="T4" fmla="*/ 103538 w 264"/>
                                    <a:gd name="T5" fmla="*/ 2513 h 620"/>
                                    <a:gd name="T6" fmla="*/ 139305 w 264"/>
                                    <a:gd name="T7" fmla="*/ 8168 h 620"/>
                                    <a:gd name="T8" fmla="*/ 163778 w 264"/>
                                    <a:gd name="T9" fmla="*/ 45865 h 620"/>
                                    <a:gd name="T10" fmla="*/ 131775 w 264"/>
                                    <a:gd name="T11" fmla="*/ 136338 h 620"/>
                                    <a:gd name="T12" fmla="*/ 69653 w 264"/>
                                    <a:gd name="T13" fmla="*/ 179690 h 620"/>
                                    <a:gd name="T14" fmla="*/ 33885 w 264"/>
                                    <a:gd name="T15" fmla="*/ 215502 h 620"/>
                                    <a:gd name="T16" fmla="*/ 7530 w 264"/>
                                    <a:gd name="T17" fmla="*/ 287127 h 620"/>
                                    <a:gd name="T18" fmla="*/ 36395 w 264"/>
                                    <a:gd name="T19" fmla="*/ 389538 h 6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64" h="620">
                                      <a:moveTo>
                                        <a:pt x="0" y="94"/>
                                      </a:moveTo>
                                      <a:cubicBezTo>
                                        <a:pt x="11" y="84"/>
                                        <a:pt x="41" y="52"/>
                                        <a:pt x="69" y="37"/>
                                      </a:cubicBezTo>
                                      <a:cubicBezTo>
                                        <a:pt x="98" y="22"/>
                                        <a:pt x="133" y="10"/>
                                        <a:pt x="165" y="4"/>
                                      </a:cubicBezTo>
                                      <a:cubicBezTo>
                                        <a:pt x="190" y="0"/>
                                        <a:pt x="208" y="6"/>
                                        <a:pt x="222" y="13"/>
                                      </a:cubicBezTo>
                                      <a:cubicBezTo>
                                        <a:pt x="238" y="24"/>
                                        <a:pt x="263" y="39"/>
                                        <a:pt x="261" y="73"/>
                                      </a:cubicBezTo>
                                      <a:cubicBezTo>
                                        <a:pt x="259" y="140"/>
                                        <a:pt x="264" y="179"/>
                                        <a:pt x="210" y="217"/>
                                      </a:cubicBezTo>
                                      <a:cubicBezTo>
                                        <a:pt x="185" y="252"/>
                                        <a:pt x="137" y="265"/>
                                        <a:pt x="111" y="286"/>
                                      </a:cubicBezTo>
                                      <a:cubicBezTo>
                                        <a:pt x="96" y="308"/>
                                        <a:pt x="71" y="322"/>
                                        <a:pt x="54" y="343"/>
                                      </a:cubicBezTo>
                                      <a:cubicBezTo>
                                        <a:pt x="36" y="365"/>
                                        <a:pt x="12" y="400"/>
                                        <a:pt x="12" y="457"/>
                                      </a:cubicBezTo>
                                      <a:cubicBezTo>
                                        <a:pt x="12" y="532"/>
                                        <a:pt x="50" y="593"/>
                                        <a:pt x="58" y="6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1885" tIns="35943" rIns="71885" bIns="35943" anchor="t" anchorCtr="0" upright="1"/>
                            </wps:wsp>
                          </wpc:wpc>
                        </a:graphicData>
                      </a:graphic>
                    </wp:inline>
                  </w:drawing>
                </mc:Choice>
                <mc:Fallback>
                  <w:pict>
                    <v:group w14:anchorId="6BEEB34A" id="Zeichenbereich 67" o:spid="_x0000_s1026" editas="canvas" style="width:190.95pt;height:147.15pt;mso-position-horizontal-relative:char;mso-position-vertical-relative:line" coordsize="24250,18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250;height:18681;visibility:visible;mso-wrap-style:square">
                        <v:fill o:detectmouseclick="t"/>
                        <v:path o:connecttype="none"/>
                      </v:shape>
                      <v:shapetype id="_x0000_t202" coordsize="21600,21600" o:spt="202" path="m,l,21600r21600,l21600,xe">
                        <v:stroke joinstyle="miter"/>
                        <v:path gradientshapeok="t" o:connecttype="rect"/>
                      </v:shapetype>
                      <v:shape id="Text Box 69" o:spid="_x0000_s1028" type="#_x0000_t202" style="position:absolute;left:344;top:387;width:10916;height:5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">
                        <v:textbox inset="1.2405mm,.59689mm,1.2405mm,.59689mm">
                          <w:txbxContent>
                            <w:p w14:paraId="44BE336F" w14:textId="77777777" w:rsidR="00F4796D" w:rsidRDefault="009468D8">
                              <w:pPr>
                                <w:jc w:val="center"/>
                                <w:rPr>
                                  <w:b/>
                                  <w:bCs/>
                                  <w:sz w:val="20"/>
                                </w:rPr>
                              </w:pPr>
                              <w:r>
                                <w:rPr>
                                  <w:sz w:val="16"/>
                                  <w:szCs w:val="16"/>
                                </w:rPr>
                                <w:t>Instruments</w:t>
                              </w:r>
                              <w:r>
                                <w:rPr>
                                  <w:sz w:val="12"/>
                                  <w:szCs w:val="14"/>
                                </w:rPr>
                                <w:br/>
                              </w:r>
                              <w:r>
                                <w:rPr>
                                  <w:sz w:val="12"/>
                                  <w:szCs w:val="14"/>
                                </w:rPr>
                                <w:br/>
                              </w:r>
                              <w:r>
                                <w:rPr>
                                  <w:b/>
                                  <w:bCs/>
                                  <w:sz w:val="20"/>
                                </w:rPr>
                                <w:t>Table 1</w:t>
                              </w:r>
                              <w:r>
                                <w:rPr>
                                  <w:b/>
                                  <w:bCs/>
                                  <w:sz w:val="20"/>
                                </w:rPr>
                                <w:tab/>
                              </w:r>
                              <w:r>
                                <w:rPr>
                                  <w:sz w:val="12"/>
                                  <w:szCs w:val="14"/>
                                </w:rPr>
                                <w:br/>
                              </w:r>
                              <w:r>
                                <w:rPr>
                                  <w:sz w:val="16"/>
                                  <w:szCs w:val="16"/>
                                </w:rPr>
                                <w:t>Instruments</w:t>
                              </w:r>
                            </w:p>
                          </w:txbxContent>
                        </v:textbox>
                      </v:shape>
                      <v:shape id="Text Box 71" o:spid="_x0000_s1029" type="#_x0000_t202" style="position:absolute;left:11560;top:502;width:10916;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">
                        <v:textbox inset="1.2405mm,.62022mm,1.2405mm,.62022mm">
                          <w:txbxContent>
                            <w:p w14:paraId="464DFE04" w14:textId="77777777" w:rsidR="00F4796D" w:rsidRDefault="009468D8">
                              <w:pPr>
                                <w:jc w:val="center"/>
                                <w:rPr>
                                  <w:b/>
                                  <w:bCs/>
                                  <w:sz w:val="20"/>
                                </w:rPr>
                              </w:pPr>
                              <w:r>
                                <w:rPr>
                                  <w:sz w:val="16"/>
                                  <w:szCs w:val="16"/>
                                </w:rPr>
                                <w:t>Instruments</w:t>
                              </w:r>
                              <w:r>
                                <w:rPr>
                                  <w:sz w:val="12"/>
                                  <w:szCs w:val="14"/>
                                  <w:lang w:val="fr-FR"/>
                                </w:rPr>
                                <w:br/>
                              </w:r>
                              <w:r>
                                <w:rPr>
                                  <w:sz w:val="12"/>
                                  <w:szCs w:val="14"/>
                                  <w:lang w:val="fr-FR"/>
                                </w:rPr>
                                <w:br/>
                              </w:r>
                              <w:r>
                                <w:rPr>
                                  <w:b/>
                                  <w:bCs/>
                                  <w:sz w:val="20"/>
                                </w:rPr>
                                <w:t>Table 2</w:t>
                              </w:r>
                            </w:p>
                            <w:p w14:paraId="3916C761" w14:textId="77777777" w:rsidR="00F4796D" w:rsidRDefault="009468D8">
                              <w:pPr>
                                <w:jc w:val="center"/>
                                <w:rPr>
                                  <w:sz w:val="16"/>
                                  <w:szCs w:val="16"/>
                                </w:rPr>
                              </w:pPr>
                              <w:r>
                                <w:rPr>
                                  <w:sz w:val="16"/>
                                  <w:szCs w:val="16"/>
                                </w:rPr>
                                <w:t>Instruments</w:t>
                              </w:r>
                            </w:p>
                          </w:txbxContent>
                        </v:textbox>
                      </v:shape>
                      <v:shape id="Freeform 73" o:spid="_x0000_s1030" style="position:absolute;left:8732;top:3463;width:2292;height:2336;visibility:visible;mso-wrap-style:square;v-text-anchor:top" coordsize="51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" path="m,5l126,,239,6r99,72l395,189r39,111l473,399r39,132e" filled="f" strokeweight="1.5pt">
                        <v:path arrowok="t" o:connecttype="custom" o:connectlocs="0,1243704;31884159,0;60479142,1492269;85531141,19399060;99954640,47004720;109823962,74610820;119692836,99232382;129561711,132061425" o:connectangles="0,0,0,0,0,0,0,0"/>
                      </v:shape>
                      <v:shape id="Freeform 75" o:spid="_x0000_s1031" style="position:absolute;left:11536;top:2941;width:3073;height:2886;visibility:visible;mso-wrap-style:square;v-text-anchor:top" coordsize="104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" path="m1044,l819,12,630,39,467,96,324,186,197,292,115,450,57,649,,765e" filled="f" strokeweight="1.5pt">
                        <v:path arrowok="t" o:connecttype="custom" o:connectlocs="173829719,0;136366339,2560997;104897229,8323524;77757135,20489109;53947256,39697531;32801137,62320615;19147930,96042109;9490805,138514148;0,163271585" o:connectangles="0,0,0,0,0,0,0,0,0"/>
                      </v:shape>
                      <v:group id="Group 76" o:spid="_x0000_s1032" style="position:absolute;left:10178;top:6394;width:2341;height:807;rotation:-90;flip:x" coordorigin="2904,8810" coordsize="5499,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">
                        <v:shape id="AutoShape 77" o:spid="_x0000_s1033" style="position:absolute;left:5246;top:7421;width:1757;height:4535;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" path="m,l10105,21600r1390,l21600,,,xe">
                          <v:stroke joinstyle="miter"/>
                          <v:path o:connecttype="custom" o:connectlocs="109,476;72,952;33,476;72,0" o:connectangles="0,0,0,0" textboxrect="6848,6854,14752,14746"/>
                        </v:shape>
                        <v:shape id="Arc 78" o:spid="_x0000_s1034" style="position:absolute;left:7197;top:9210;width:1206;height:1232;rotation:291044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" path="m-1,nfc11929,,21600,9670,21600,21600em-1,nsc11929,,21600,9670,21600,21600l,21600,-1,xe" filled="f">
                          <v:path arrowok="t" o:connecttype="custom" o:connectlocs="0,0;67,70;0,70" o:connectangles="0,0,0"/>
                        </v:shape>
                        <v:rect id="Rectangle 79" o:spid="_x0000_s1035" style="position:absolute;left:8147;top:9769;width:170;height:11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"/>
                        <v:rect id="Rectangle 80" o:spid="_x0000_s1036" style="position:absolute;left:2908;top:10124;width:113;height:14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"/>
                        <v:shape id="AutoShape 81" o:spid="_x0000_s1037" style="position:absolute;left:2904;top:9781;width:690;height:675;rotation:4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" path="m5742,5719c7085,4381,8904,3630,10800,3631v1895,,3714,750,5057,2088l18419,3145c16395,1131,13655,-1,10799,,7944,,5204,1131,3180,3145l5742,5719xe">
                          <v:stroke joinstyle="miter"/>
                          <v:path o:connecttype="custom" o:connectlocs="11,0;5,4;11,4;17,4" o:connectangles="0,0,0,0" textboxrect="1722,0,19878,6944"/>
                        </v:shape>
                        <v:rect id="Rectangle 82" o:spid="_x0000_s1038" style="position:absolute;left:8019;top:9192;width:170;height:113;rotation:1744288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"/>
                        <v:rect id="Rectangle 83" o:spid="_x0000_s1039" style="position:absolute;left:8019;top:10347;width:170;height:113;rotation:1744288fd;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"/>
                        <v:rect id="Rectangle 84" o:spid="_x0000_s1040" style="position:absolute;left:7989;top:9484;width:170;height:113;rotation:887777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"/>
                        <v:rect id="Rectangle 85" o:spid="_x0000_s1041" style="position:absolute;left:7989;top:10058;width:170;height:113;rotation:887777fd;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"/>
                      </v:group>
                      <v:shape id="Text Box 86" o:spid="_x0000_s1042" type="#_x0000_t202" style="position:absolute;left:9277;top:6391;width:5332;height:9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">
                        <v:textbox style="layout-flow:vertical;mso-layout-flow-alt:bottom-to-top" inset=".59689mm,1.2866mm,.59689mm,1.2866mm">
                          <w:txbxContent>
                            <w:p w14:paraId="21232B35" w14:textId="77777777" w:rsidR="00F4796D" w:rsidRDefault="009468D8">
                              <w:pPr>
                                <w:rPr>
                                  <w:sz w:val="16"/>
                                  <w:szCs w:val="16"/>
                                </w:rPr>
                              </w:pPr>
                              <w:r>
                                <w:rPr>
                                  <w:sz w:val="16"/>
                                  <w:szCs w:val="16"/>
                                </w:rPr>
                                <w:t>Instruments</w:t>
                              </w:r>
                            </w:p>
                            <w:p w14:paraId="5D3D582F" w14:textId="77777777" w:rsidR="00F4796D" w:rsidRDefault="00F4796D">
                              <w:pPr>
                                <w:rPr>
                                  <w:sz w:val="12"/>
                                  <w:szCs w:val="14"/>
                                </w:rPr>
                              </w:pPr>
                            </w:p>
                            <w:p w14:paraId="156CEB4D" w14:textId="77777777" w:rsidR="00F4796D" w:rsidRDefault="009468D8">
                              <w:pPr>
                                <w:rPr>
                                  <w:b/>
                                  <w:bCs/>
                                  <w:sz w:val="20"/>
                                </w:rPr>
                              </w:pPr>
                              <w:r>
                                <w:rPr>
                                  <w:b/>
                                  <w:bCs/>
                                  <w:sz w:val="20"/>
                                </w:rPr>
                                <w:t>Hood</w:t>
                              </w:r>
                            </w:p>
                            <w:p w14:paraId="0E8BB5DA" w14:textId="77777777" w:rsidR="00F4796D" w:rsidRDefault="009468D8">
                              <w:pPr>
                                <w:rPr>
                                  <w:sz w:val="16"/>
                                  <w:szCs w:val="16"/>
                                </w:rPr>
                              </w:pPr>
                              <w:r>
                                <w:rPr>
                                  <w:sz w:val="16"/>
                                  <w:szCs w:val="16"/>
                                </w:rPr>
                                <w:t>bigCAST  METAS</w:t>
                              </w:r>
                            </w:p>
                          </w:txbxContent>
                        </v:textbox>
                      </v:shape>
                      <v:shape id="Freeform 87" o:spid="_x0000_s1043" style="position:absolute;left:9623;top:4962;width:1312;height:5464;flip:x;visibility:visible;mso-wrap-style:square;v-text-anchor:top" coordsize="26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" path="m,94c11,84,41,52,69,37,98,22,133,10,165,4v25,-4,43,2,57,9c238,24,263,39,261,73v-2,67,3,106,-51,144c185,252,137,265,111,286,96,308,71,322,54,343,36,365,12,400,12,457v,75,38,136,46,163e" filled="f" strokeweight="1.5pt">
                        <v:path arrowok="t" o:connecttype="custom" o:connectlocs="0,52047554;21521730,20487131;51464661,2214658;69243028,7198300;81407592,40419937;65500161,120152041;34621762,158357319;16842899,189917742;3742866,253039468;18090521,343292300" o:connectangles="0,0,0,0,0,0,0,0,0,0"/>
                      </v:shape>
                      <v:shape id="Freeform 87" o:spid="_x0000_s1044" style="position:absolute;left:11447;top:5332;width:1312;height:3031;visibility:visible;mso-wrap-style:square;v-text-anchor:top" coordsize="26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" path="m,94c11,84,41,52,69,37,98,22,133,10,165,4v25,-4,43,2,57,9c238,24,263,39,261,73v-2,67,3,106,-51,144c185,252,137,265,111,286,96,308,71,322,54,343,36,365,12,400,12,457v,75,38,136,46,163e" filled="f" strokeweight="1.5pt">
                        <v:path arrowok="t" o:connecttype="custom" o:connectlocs="0,28872135;21521730,11364746;51464661,1228529;69243028,3993085;81407592,22421993;65500161,66651470;34621762,87844934;16842899,105352324;3742866,140367591;18090521,190433191" o:connectangles="0,0,0,0,0,0,0,0,0,0"/>
                      </v:shape>
                      <w10:anchorlock/>
                    </v:group>
                  </w:pict>
                </mc:Fallback>
              </mc:AlternateContent>
            </w:r>
          </w:p>
        </w:tc>
        <w:tc>
          <w:tcPr>
            <w:tcW w:w="5386" w:type="dxa"/>
          </w:tcPr>
          <w:p w14:paraId="078C9B66" w14:textId="77777777" w:rsidR="00F4796D" w:rsidRDefault="009468D8">
            <w:pPr>
              <w:pStyle w:val="Caption"/>
            </w:pPr>
            <w:r>
              <w:rPr>
                <w:noProof/>
                <w:lang w:val="de-CH" w:eastAsia="de-CH"/>
              </w:rPr>
              <w:drawing>
                <wp:inline distT="0" distB="0" distL="0" distR="0" wp14:anchorId="090EA34C" wp14:editId="119B5CB3">
                  <wp:extent cx="3331845" cy="2282190"/>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77094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31845" cy="2282190"/>
                          </a:xfrm>
                          <a:prstGeom prst="rect">
                            <a:avLst/>
                          </a:prstGeom>
                          <a:noFill/>
                          <a:ln>
                            <a:noFill/>
                          </a:ln>
                        </pic:spPr>
                      </pic:pic>
                    </a:graphicData>
                  </a:graphic>
                </wp:inline>
              </w:drawing>
            </w:r>
          </w:p>
        </w:tc>
      </w:tr>
      <w:tr w:rsidR="00F4796D" w14:paraId="253D8246" w14:textId="77777777">
        <w:tc>
          <w:tcPr>
            <w:tcW w:w="3898" w:type="dxa"/>
          </w:tcPr>
          <w:p w14:paraId="7B7A3E3B" w14:textId="77777777" w:rsidR="00F4796D" w:rsidRDefault="009468D8">
            <w:pPr>
              <w:pStyle w:val="Caption"/>
            </w:pPr>
            <w:bookmarkStart w:id="0" w:name="_Ref26245802"/>
            <w:r>
              <w:t xml:space="preserve">Figure </w:t>
            </w:r>
            <w:bookmarkEnd w:id="0"/>
            <w:r>
              <w:t>1</w:t>
            </w:r>
            <w:r>
              <w:tab/>
              <w:t xml:space="preserve">Arrangement of the instruments </w:t>
            </w:r>
          </w:p>
        </w:tc>
        <w:tc>
          <w:tcPr>
            <w:tcW w:w="5386" w:type="dxa"/>
          </w:tcPr>
          <w:p w14:paraId="1BB260EF" w14:textId="77777777" w:rsidR="00F4796D" w:rsidRDefault="009468D8">
            <w:pPr>
              <w:pStyle w:val="Caption"/>
            </w:pPr>
            <w:bookmarkStart w:id="1" w:name="_Ref26269053"/>
            <w:r>
              <w:t xml:space="preserve">Figure </w:t>
            </w:r>
            <w:bookmarkEnd w:id="1"/>
            <w:r>
              <w:t>2</w:t>
            </w:r>
            <w:r>
              <w:tab/>
              <w:t xml:space="preserve">Schematic illustration of the particle generation unit </w:t>
            </w:r>
          </w:p>
        </w:tc>
      </w:tr>
    </w:tbl>
    <w:p w14:paraId="43BB7BEA" w14:textId="77777777" w:rsidR="00F4796D" w:rsidRDefault="00F4796D"/>
    <w:p w14:paraId="0A8D9A9A" w14:textId="77777777" w:rsidR="00F4796D" w:rsidRDefault="009468D8">
      <w:pPr>
        <w:pStyle w:val="Heading1"/>
      </w:pPr>
      <w:r>
        <w:t>Measurement procedure</w:t>
      </w:r>
    </w:p>
    <w:p w14:paraId="7570AA35" w14:textId="77777777" w:rsidR="00F4796D" w:rsidRDefault="009468D8">
      <w:pPr>
        <w:pStyle w:val="Heading2"/>
        <w:numPr>
          <w:ilvl w:val="1"/>
          <w:numId w:val="0"/>
        </w:numPr>
        <w:spacing w:before="0"/>
        <w:ind w:left="851" w:hanging="851"/>
      </w:pPr>
      <w:r>
        <w:t>Schedule</w:t>
      </w:r>
    </w:p>
    <w:p w14:paraId="7E3EB028" w14:textId="192256DF" w:rsidR="00F4796D" w:rsidRDefault="009468D8">
      <w:pPr>
        <w:numPr>
          <w:ilvl w:val="0"/>
          <w:numId w:val="23"/>
        </w:numPr>
      </w:pPr>
      <w:r>
        <w:t>Preparations (</w:t>
      </w:r>
      <w:r w:rsidR="00445326">
        <w:t>Tuesday</w:t>
      </w:r>
      <w:r>
        <w:t xml:space="preserve">, </w:t>
      </w:r>
      <w:r w:rsidR="00445326">
        <w:t>morning</w:t>
      </w:r>
      <w:r>
        <w:t>):</w:t>
      </w:r>
      <w:r>
        <w:br/>
        <w:t xml:space="preserve">Arrival, installation, briefing and test run with combustion aerosol, if needed </w:t>
      </w:r>
    </w:p>
    <w:p w14:paraId="45F8E6F1" w14:textId="156B7AB1" w:rsidR="00F4796D" w:rsidRDefault="0083244D">
      <w:pPr>
        <w:numPr>
          <w:ilvl w:val="0"/>
          <w:numId w:val="23"/>
        </w:numPr>
      </w:pPr>
      <w:r>
        <w:t>First day of operation (</w:t>
      </w:r>
      <w:r w:rsidR="00445326">
        <w:t>Tuesday afternoon</w:t>
      </w:r>
      <w:r w:rsidR="009468D8">
        <w:t>):</w:t>
      </w:r>
      <w:r w:rsidR="009468D8">
        <w:br/>
        <w:t>Run with particles approx. 80 nm</w:t>
      </w:r>
      <w:r w:rsidR="009468D8">
        <w:rPr>
          <w:rStyle w:val="FootnoteReference"/>
        </w:rPr>
        <w:footnoteReference w:id="2"/>
      </w:r>
      <w:r w:rsidR="009468D8">
        <w:rPr>
          <w:rStyle w:val="FootnoteReference"/>
        </w:rPr>
        <w:t>)</w:t>
      </w:r>
      <w:r w:rsidR="009468D8">
        <w:t>; 3 concentrations</w:t>
      </w:r>
      <w:r w:rsidR="009468D8">
        <w:rPr>
          <w:rStyle w:val="FootnoteReference"/>
        </w:rPr>
        <w:footnoteReference w:id="3"/>
      </w:r>
      <w:r w:rsidR="009468D8">
        <w:rPr>
          <w:rStyle w:val="FootnoteReference"/>
        </w:rPr>
        <w:t>)</w:t>
      </w:r>
      <w:r w:rsidR="009468D8">
        <w:br/>
        <w:t>Run with particles approx. 120 nm; 3 concentrations</w:t>
      </w:r>
    </w:p>
    <w:p w14:paraId="78C0817E" w14:textId="2AF6CF77" w:rsidR="00F4796D" w:rsidRDefault="0083244D">
      <w:pPr>
        <w:numPr>
          <w:ilvl w:val="0"/>
          <w:numId w:val="23"/>
        </w:numPr>
      </w:pPr>
      <w:r>
        <w:t>Second day of operation (</w:t>
      </w:r>
      <w:r w:rsidR="00445326">
        <w:t>Wednesday</w:t>
      </w:r>
      <w:r w:rsidR="009468D8">
        <w:t xml:space="preserve">): </w:t>
      </w:r>
      <w:r w:rsidR="009468D8">
        <w:br/>
        <w:t xml:space="preserve">Run with particles approx. 40 nm; 3 concentrations </w:t>
      </w:r>
      <w:r w:rsidR="009468D8">
        <w:br/>
        <w:t xml:space="preserve">Run with particles approx. 180 nm; 3 concentrations </w:t>
      </w:r>
      <w:r w:rsidR="009468D8">
        <w:br/>
        <w:t>Debriefing, unrigging, departure</w:t>
      </w:r>
    </w:p>
    <w:p w14:paraId="5981CBE4" w14:textId="2F27C674" w:rsidR="00445326" w:rsidRDefault="00445326">
      <w:pPr>
        <w:numPr>
          <w:ilvl w:val="0"/>
          <w:numId w:val="23"/>
        </w:numPr>
      </w:pPr>
      <w:r>
        <w:t>Thursday morning if needed</w:t>
      </w:r>
    </w:p>
    <w:p w14:paraId="0C34A5BA" w14:textId="77777777" w:rsidR="00F4796D" w:rsidRDefault="009468D8">
      <w:pPr>
        <w:numPr>
          <w:ilvl w:val="0"/>
          <w:numId w:val="23"/>
        </w:numPr>
      </w:pPr>
      <w:r>
        <w:t>No later than one month after the comparison:</w:t>
      </w:r>
      <w:r>
        <w:br/>
        <w:t>Participant must hand the measured data to METAS according to previously specified formats and layout.</w:t>
      </w:r>
    </w:p>
    <w:p w14:paraId="5AC69A39" w14:textId="77777777" w:rsidR="00F4796D" w:rsidRDefault="009468D8">
      <w:pPr>
        <w:numPr>
          <w:ilvl w:val="0"/>
          <w:numId w:val="23"/>
        </w:numPr>
      </w:pPr>
      <w:r>
        <w:t xml:space="preserve">No later than three months after the comparison: </w:t>
      </w:r>
      <w:r>
        <w:br/>
        <w:t>Distribution of the results overview and the certificate to each participant</w:t>
      </w:r>
    </w:p>
    <w:p w14:paraId="10176BC1" w14:textId="77777777" w:rsidR="00F4796D" w:rsidRDefault="00F4796D"/>
    <w:p w14:paraId="6D8D85EE" w14:textId="77777777" w:rsidR="00F4796D" w:rsidRDefault="009468D8">
      <w:pPr>
        <w:pStyle w:val="Heading2"/>
        <w:numPr>
          <w:ilvl w:val="1"/>
          <w:numId w:val="0"/>
        </w:numPr>
        <w:spacing w:before="0"/>
        <w:ind w:left="851" w:hanging="851"/>
      </w:pPr>
      <w:r>
        <w:t>Transport and installation of the instruments</w:t>
      </w:r>
    </w:p>
    <w:p w14:paraId="6957EBDA" w14:textId="77777777" w:rsidR="00F4796D" w:rsidRDefault="009468D8">
      <w:r>
        <w:t>Participants are responsible for the transportation of their own instrument(s) to METAS. Because Switzerland is not a member of EU, specific administrative procedures for instruments, e.g. customs, need to be considered (</w:t>
      </w:r>
      <w:hyperlink r:id="rId9" w:history="1">
        <w:r>
          <w:rPr>
            <w:rStyle w:val="Hyperlink"/>
          </w:rPr>
          <w:t>https://www.metas.ch/metas/en/home/dl/geraete-ans-metas-senden.html</w:t>
        </w:r>
      </w:hyperlink>
      <w:r>
        <w:t>).</w:t>
      </w:r>
    </w:p>
    <w:p w14:paraId="6CFFF5B7" w14:textId="77777777" w:rsidR="00F4796D" w:rsidRDefault="00F4796D"/>
    <w:p w14:paraId="3282606C" w14:textId="77777777" w:rsidR="00F4796D" w:rsidRDefault="009468D8">
      <w:r>
        <w:t>As the transportation of radioactive neutralizers is strictly regulated, we recommend to ship neutralisers separately with an authorized carrier. Upon request, METAS can provide a limited number of own neutralizers.</w:t>
      </w:r>
    </w:p>
    <w:p w14:paraId="4EB9DB49" w14:textId="77777777" w:rsidR="00F4796D" w:rsidRDefault="00F4796D"/>
    <w:p w14:paraId="4B1E675F" w14:textId="77777777" w:rsidR="00F4796D" w:rsidRDefault="009468D8">
      <w:r>
        <w:t xml:space="preserve">At the day of arrival at METAS, participants must install and test their instrument(s), execute all the necessary calibrations and adjustments as they normally do in their own lab. To this end, test combustion aerosols can be provided by METAS upon request. </w:t>
      </w:r>
    </w:p>
    <w:p w14:paraId="687077E8" w14:textId="77777777" w:rsidR="00F4796D" w:rsidRDefault="00F4796D"/>
    <w:p w14:paraId="3DB4FBAA" w14:textId="77777777" w:rsidR="00F4796D" w:rsidRDefault="009468D8">
      <w:pPr>
        <w:pStyle w:val="Heading2"/>
        <w:numPr>
          <w:ilvl w:val="1"/>
          <w:numId w:val="0"/>
        </w:numPr>
        <w:spacing w:before="0"/>
        <w:ind w:left="851" w:hanging="851"/>
      </w:pPr>
      <w:r>
        <w:lastRenderedPageBreak/>
        <w:t>Measurement procedure</w:t>
      </w:r>
    </w:p>
    <w:p w14:paraId="63277050" w14:textId="77777777" w:rsidR="00F4796D" w:rsidRDefault="009468D8">
      <w:r>
        <w:t>The comparison measurements are performed in four half-day sections, each covering one particle diameter (see Figure 3). The aerosol is kept stable during a time period of 30 minutes (run). For each run the average key parameter for the aerosol</w:t>
      </w:r>
      <w:r>
        <w:rPr>
          <w:rStyle w:val="FootnoteReference"/>
        </w:rPr>
        <w:footnoteReference w:id="4"/>
      </w:r>
      <w:r>
        <w:t xml:space="preserve"> shall be evaluated. </w:t>
      </w:r>
    </w:p>
    <w:p w14:paraId="7B0C98CE" w14:textId="77777777" w:rsidR="00F4796D" w:rsidRDefault="00F4796D"/>
    <w:p w14:paraId="2D4F1EAF" w14:textId="77777777" w:rsidR="00F4796D" w:rsidRDefault="009468D8">
      <w:r>
        <w:t xml:space="preserve">Every participant should operate her/his instrument according to her/his own quality manual. </w:t>
      </w:r>
    </w:p>
    <w:p w14:paraId="4F58DF30" w14:textId="77777777" w:rsidR="00F4796D" w:rsidRDefault="00F4796D"/>
    <w:p w14:paraId="1F771672" w14:textId="77777777" w:rsidR="00F4796D" w:rsidRDefault="009468D8">
      <w:pPr>
        <w:jc w:val="center"/>
      </w:pPr>
      <w:r>
        <w:rPr>
          <w:noProof/>
          <w:lang w:val="de-CH" w:eastAsia="de-CH"/>
        </w:rPr>
        <w:drawing>
          <wp:inline distT="0" distB="0" distL="0" distR="0" wp14:anchorId="103FFA73" wp14:editId="0177C2D5">
            <wp:extent cx="4532244" cy="1643095"/>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316376" name=""/>
                    <pic:cNvPicPr/>
                  </pic:nvPicPr>
                  <pic:blipFill>
                    <a:blip r:embed="rId10"/>
                    <a:stretch>
                      <a:fillRect/>
                    </a:stretch>
                  </pic:blipFill>
                  <pic:spPr>
                    <a:xfrm>
                      <a:off x="0" y="0"/>
                      <a:ext cx="4534874" cy="1644048"/>
                    </a:xfrm>
                    <a:prstGeom prst="rect">
                      <a:avLst/>
                    </a:prstGeom>
                  </pic:spPr>
                </pic:pic>
              </a:graphicData>
            </a:graphic>
          </wp:inline>
        </w:drawing>
      </w:r>
    </w:p>
    <w:p w14:paraId="36A4DD5F" w14:textId="77777777" w:rsidR="00F4796D" w:rsidRDefault="009468D8">
      <w:pPr>
        <w:pStyle w:val="Caption"/>
      </w:pPr>
      <w:bookmarkStart w:id="2" w:name="_Ref26264314"/>
      <w:r>
        <w:t xml:space="preserve">Figure </w:t>
      </w:r>
      <w:bookmarkEnd w:id="2"/>
      <w:r>
        <w:t>3</w:t>
      </w:r>
      <w:r>
        <w:tab/>
        <w:t>Procedure scheme for the measurements at each particle size with three different particle number concentrations (C</w:t>
      </w:r>
      <w:r>
        <w:rPr>
          <w:vertAlign w:val="subscript"/>
        </w:rPr>
        <w:t>1</w:t>
      </w:r>
      <w:r>
        <w:t>&lt;C</w:t>
      </w:r>
      <w:r>
        <w:rPr>
          <w:vertAlign w:val="subscript"/>
        </w:rPr>
        <w:t>2</w:t>
      </w:r>
      <w:r>
        <w:t>&lt;C</w:t>
      </w:r>
      <w:r>
        <w:rPr>
          <w:vertAlign w:val="subscript"/>
        </w:rPr>
        <w:t>3</w:t>
      </w:r>
      <w:r>
        <w:t xml:space="preserve">) </w:t>
      </w:r>
    </w:p>
    <w:p w14:paraId="6DCD43B3" w14:textId="77777777" w:rsidR="00F4796D" w:rsidRDefault="009468D8">
      <w:pPr>
        <w:pStyle w:val="Heading2"/>
        <w:numPr>
          <w:ilvl w:val="1"/>
          <w:numId w:val="0"/>
        </w:numPr>
        <w:spacing w:before="0"/>
        <w:ind w:left="851" w:hanging="851"/>
      </w:pPr>
      <w:r>
        <w:t>Key parameters of the aerosol</w:t>
      </w:r>
    </w:p>
    <w:p w14:paraId="76AB2116" w14:textId="77777777" w:rsidR="00F4796D" w:rsidRDefault="009468D8">
      <w:r>
        <w:t>Every participant will evaluate his (her) ensemble of results for each run and forward these to METAS in order to compile an overview of the results. For this purpose, METAS will provide a standardised spreadsheet (EXCEL) with the following sections:</w:t>
      </w:r>
    </w:p>
    <w:p w14:paraId="1E213AF6" w14:textId="77777777" w:rsidR="00F4796D" w:rsidRDefault="009468D8">
      <w:pPr>
        <w:numPr>
          <w:ilvl w:val="0"/>
          <w:numId w:val="22"/>
        </w:numPr>
      </w:pPr>
      <w:r>
        <w:t>Identification and settings of instrument</w:t>
      </w:r>
    </w:p>
    <w:p w14:paraId="7BDFAD7B" w14:textId="77777777" w:rsidR="00F4796D" w:rsidRDefault="009468D8">
      <w:pPr>
        <w:numPr>
          <w:ilvl w:val="0"/>
          <w:numId w:val="22"/>
        </w:numPr>
      </w:pPr>
      <w:r>
        <w:t xml:space="preserve">Average particle sizes </w:t>
      </w:r>
      <w:r>
        <w:rPr>
          <w:i/>
          <w:lang w:val="en-US"/>
        </w:rPr>
        <w:t>d</w:t>
      </w:r>
      <w:r>
        <w:rPr>
          <w:i/>
          <w:vertAlign w:val="subscript"/>
          <w:lang w:val="en-US"/>
        </w:rPr>
        <w:t>g</w:t>
      </w:r>
      <w:r>
        <w:rPr>
          <w:lang w:val="en-US"/>
        </w:rPr>
        <w:t xml:space="preserve"> </w:t>
      </w:r>
      <w:r>
        <w:t xml:space="preserve">(geometric mean of the size distribution) </w:t>
      </w:r>
    </w:p>
    <w:p w14:paraId="4F0F37C7" w14:textId="77777777" w:rsidR="00F4796D" w:rsidRDefault="009468D8">
      <w:pPr>
        <w:numPr>
          <w:ilvl w:val="0"/>
          <w:numId w:val="22"/>
        </w:numPr>
      </w:pPr>
      <w:r>
        <w:t>Geometric standard deviation</w:t>
      </w:r>
      <w:r>
        <w:rPr>
          <w:i/>
          <w:lang w:val="en-US"/>
        </w:rPr>
        <w:t xml:space="preserve"> </w:t>
      </w:r>
      <w:r>
        <w:rPr>
          <w:i/>
          <w:lang w:val="de-CH"/>
        </w:rPr>
        <w:t>σ</w:t>
      </w:r>
      <w:r>
        <w:rPr>
          <w:i/>
          <w:vertAlign w:val="subscript"/>
          <w:lang w:val="en-US"/>
        </w:rPr>
        <w:t>g</w:t>
      </w:r>
      <w:r>
        <w:rPr>
          <w:lang w:val="en-US"/>
        </w:rPr>
        <w:t xml:space="preserve"> (GSD)</w:t>
      </w:r>
    </w:p>
    <w:p w14:paraId="15DB9CF2" w14:textId="77777777" w:rsidR="00F4796D" w:rsidRDefault="009468D8">
      <w:pPr>
        <w:numPr>
          <w:ilvl w:val="0"/>
          <w:numId w:val="22"/>
        </w:numPr>
      </w:pPr>
      <w:r>
        <w:t>Particle number concentration [cm</w:t>
      </w:r>
      <w:r>
        <w:rPr>
          <w:vertAlign w:val="superscript"/>
        </w:rPr>
        <w:t>-3</w:t>
      </w:r>
      <w:r>
        <w:t>] (integral of the size distributions)</w:t>
      </w:r>
    </w:p>
    <w:p w14:paraId="2520A69D" w14:textId="77777777" w:rsidR="00F4796D" w:rsidRDefault="009468D8">
      <w:pPr>
        <w:numPr>
          <w:ilvl w:val="0"/>
          <w:numId w:val="22"/>
        </w:numPr>
      </w:pPr>
      <w:r>
        <w:t>Standard deviations and number of measured values (for geometric mean, GSD, particle number concentrations)</w:t>
      </w:r>
    </w:p>
    <w:p w14:paraId="70A49F70" w14:textId="77777777" w:rsidR="00F4796D" w:rsidRDefault="00F4796D">
      <w:pPr>
        <w:rPr>
          <w:sz w:val="8"/>
        </w:rPr>
      </w:pPr>
    </w:p>
    <w:p w14:paraId="768573AF" w14:textId="77777777" w:rsidR="00F4796D" w:rsidRDefault="009468D8">
      <w:pPr>
        <w:pStyle w:val="Heading2"/>
        <w:numPr>
          <w:ilvl w:val="1"/>
          <w:numId w:val="0"/>
        </w:numPr>
        <w:spacing w:before="0"/>
        <w:ind w:left="851" w:hanging="851"/>
      </w:pPr>
      <w:r>
        <w:t>Final report and certificate</w:t>
      </w:r>
    </w:p>
    <w:p w14:paraId="78B40545" w14:textId="77777777" w:rsidR="00F4796D" w:rsidRDefault="009468D8">
      <w:r>
        <w:t xml:space="preserve">In contrast to earlier campaigns, METAS will not issue a final report with a detailed presentation of the verified data of all participants. The final report will be replaced by a short result overview (anonymised) and an individual calibration certificate for each participant. The rights for publishing the anonymised data and results will remain at METAS. </w:t>
      </w:r>
    </w:p>
    <w:p w14:paraId="2D3B1C48" w14:textId="77777777" w:rsidR="00F4796D" w:rsidRDefault="009468D8">
      <w:pPr>
        <w:pStyle w:val="Heading1"/>
      </w:pPr>
      <w:r>
        <w:t>Trip and accommodation</w:t>
      </w:r>
    </w:p>
    <w:p w14:paraId="4FB8C581" w14:textId="77777777" w:rsidR="00F4796D" w:rsidRDefault="009468D8">
      <w:r>
        <w:t xml:space="preserve">Site plan for METAS see: </w:t>
      </w:r>
      <w:hyperlink r:id="rId11" w:history="1">
        <w:r>
          <w:rPr>
            <w:rStyle w:val="Hyperlink"/>
          </w:rPr>
          <w:t>https://www.metas.ch/metas/en/home/metas/standort.html</w:t>
        </w:r>
      </w:hyperlink>
    </w:p>
    <w:p w14:paraId="7E7DCD69" w14:textId="77777777" w:rsidR="00F4796D" w:rsidRDefault="009468D8">
      <w:r>
        <w:t xml:space="preserve">Hotels see: </w:t>
      </w:r>
      <w:hyperlink r:id="rId12" w:history="1">
        <w:r>
          <w:rPr>
            <w:rStyle w:val="Hyperlink"/>
          </w:rPr>
          <w:t>https://www.bern.com/en/where-to-stay</w:t>
        </w:r>
      </w:hyperlink>
    </w:p>
    <w:p w14:paraId="3B3E3665" w14:textId="77777777" w:rsidR="00F4796D" w:rsidRDefault="00F4796D"/>
    <w:p w14:paraId="5CB9A744" w14:textId="77777777" w:rsidR="00F4796D" w:rsidRDefault="009468D8">
      <w:pPr>
        <w:pStyle w:val="Heading1"/>
      </w:pPr>
      <w:r>
        <w:t>Costs</w:t>
      </w:r>
    </w:p>
    <w:p w14:paraId="5952CF17" w14:textId="77777777" w:rsidR="00F4796D" w:rsidRDefault="009468D8">
      <w:pPr>
        <w:numPr>
          <w:ilvl w:val="0"/>
          <w:numId w:val="22"/>
        </w:numPr>
      </w:pPr>
      <w:r>
        <w:t xml:space="preserve">Participants must cover their own expenses and arrange the transportation/shipping of their instrument(s) to METAS. </w:t>
      </w:r>
    </w:p>
    <w:p w14:paraId="58DF9B11" w14:textId="77777777" w:rsidR="00F4796D" w:rsidRDefault="009468D8">
      <w:pPr>
        <w:numPr>
          <w:ilvl w:val="0"/>
          <w:numId w:val="22"/>
        </w:numPr>
      </w:pPr>
      <w:r>
        <w:t>Participation fee for each instrument: CHF 1</w:t>
      </w:r>
      <w:r w:rsidR="008869D4">
        <w:t>500</w:t>
      </w:r>
      <w:r>
        <w:t>.00</w:t>
      </w:r>
    </w:p>
    <w:p w14:paraId="154CC2BB" w14:textId="77777777" w:rsidR="00F4796D" w:rsidRDefault="009468D8">
      <w:pPr>
        <w:pStyle w:val="ListParagraph"/>
        <w:numPr>
          <w:ilvl w:val="0"/>
          <w:numId w:val="22"/>
        </w:numPr>
      </w:pPr>
      <w:r>
        <w:t xml:space="preserve">If a participant cannot attend the workshop and operate his (her) instrument on his (her) own, METAS can take over. The instrument will be operated according to the instructions of the participant. The raw data will be sent to the participant for data evaluation. </w:t>
      </w:r>
    </w:p>
    <w:p w14:paraId="3CD73475" w14:textId="77777777" w:rsidR="00F4796D" w:rsidRDefault="009468D8">
      <w:pPr>
        <w:ind w:left="360"/>
      </w:pPr>
      <w:r>
        <w:t>Additional cost if the instrument is operated by M</w:t>
      </w:r>
      <w:r w:rsidR="008869D4">
        <w:t>ETAS during the workshop: CHF 54</w:t>
      </w:r>
      <w:r>
        <w:t>0.00</w:t>
      </w:r>
    </w:p>
    <w:p w14:paraId="27045302" w14:textId="77777777" w:rsidR="00F4796D" w:rsidRDefault="00F4796D">
      <w:pPr>
        <w:ind w:left="360"/>
      </w:pPr>
    </w:p>
    <w:p w14:paraId="6BF139C8" w14:textId="77777777" w:rsidR="00F4796D" w:rsidRDefault="009468D8">
      <w:r>
        <w:t>All prices excl. VAT</w:t>
      </w:r>
    </w:p>
    <w:p w14:paraId="2042A77E" w14:textId="77777777" w:rsidR="00304E37" w:rsidRDefault="00304E37">
      <w:pPr>
        <w:pStyle w:val="Title"/>
        <w:suppressAutoHyphens/>
        <w:spacing w:line="240" w:lineRule="auto"/>
        <w:rPr>
          <w:sz w:val="36"/>
          <w:szCs w:val="36"/>
        </w:rPr>
        <w:sectPr w:rsidR="00304E37">
          <w:headerReference w:type="default" r:id="rId13"/>
          <w:footerReference w:type="default" r:id="rId14"/>
          <w:footerReference w:type="first" r:id="rId15"/>
          <w:pgSz w:w="11906" w:h="16838" w:code="9"/>
          <w:pgMar w:top="1134" w:right="1134" w:bottom="907" w:left="1701" w:header="720" w:footer="369" w:gutter="0"/>
          <w:paperSrc w:first="16640" w:other="16640"/>
          <w:cols w:space="708"/>
          <w:titlePg/>
          <w:docGrid w:linePitch="360"/>
        </w:sectPr>
      </w:pPr>
    </w:p>
    <w:p w14:paraId="38204DBD" w14:textId="253FAED7" w:rsidR="00F4796D" w:rsidRDefault="009468D8">
      <w:pPr>
        <w:pStyle w:val="Title"/>
        <w:suppressAutoHyphens/>
        <w:spacing w:line="240" w:lineRule="auto"/>
        <w:rPr>
          <w:sz w:val="36"/>
          <w:szCs w:val="36"/>
        </w:rPr>
      </w:pPr>
      <w:r>
        <w:rPr>
          <w:sz w:val="36"/>
          <w:szCs w:val="36"/>
        </w:rPr>
        <w:lastRenderedPageBreak/>
        <w:t>Registration for the Calibration Workshop for particle analyzers f</w:t>
      </w:r>
      <w:r w:rsidR="00445326">
        <w:rPr>
          <w:sz w:val="36"/>
          <w:szCs w:val="36"/>
        </w:rPr>
        <w:t>or calendar week 8</w:t>
      </w:r>
    </w:p>
    <w:p w14:paraId="4A5311A5" w14:textId="77777777" w:rsidR="00F4796D" w:rsidRDefault="00F4796D">
      <w:pPr>
        <w:pStyle w:val="Text"/>
        <w:spacing w:before="0"/>
        <w:rPr>
          <w:lang w:val="en-GB"/>
        </w:rPr>
      </w:pPr>
    </w:p>
    <w:tbl>
      <w:tblPr>
        <w:tblW w:w="0" w:type="auto"/>
        <w:tblLayout w:type="fixed"/>
        <w:tblCellMar>
          <w:left w:w="70" w:type="dxa"/>
          <w:right w:w="70" w:type="dxa"/>
        </w:tblCellMar>
        <w:tblLook w:val="0000" w:firstRow="0" w:lastRow="0" w:firstColumn="0" w:lastColumn="0" w:noHBand="0" w:noVBand="0"/>
      </w:tblPr>
      <w:tblGrid>
        <w:gridCol w:w="4748"/>
        <w:gridCol w:w="4111"/>
      </w:tblGrid>
      <w:tr w:rsidR="00F4796D" w14:paraId="0F6EC8D1" w14:textId="77777777">
        <w:tc>
          <w:tcPr>
            <w:tcW w:w="4748" w:type="dxa"/>
          </w:tcPr>
          <w:p w14:paraId="6FD8B371" w14:textId="77777777" w:rsidR="00F4796D" w:rsidRDefault="009468D8">
            <w:r>
              <w:t>Send to:</w:t>
            </w:r>
          </w:p>
        </w:tc>
        <w:tc>
          <w:tcPr>
            <w:tcW w:w="4111" w:type="dxa"/>
          </w:tcPr>
          <w:p w14:paraId="6768E159" w14:textId="77777777" w:rsidR="00F4796D" w:rsidRDefault="009468D8">
            <w:r>
              <w:t>Federal Institute of Metrology METAS</w:t>
            </w:r>
            <w:r>
              <w:br/>
              <w:t>Stefan Horender</w:t>
            </w:r>
            <w:r>
              <w:br/>
              <w:t>Lindenweg 50, 3003 Bern-Wabern</w:t>
            </w:r>
          </w:p>
          <w:p w14:paraId="3D99F15E" w14:textId="77777777" w:rsidR="00F4796D" w:rsidRDefault="009468D8">
            <w:r>
              <w:t>Tel. +41 58 387 0</w:t>
            </w:r>
            <w:r w:rsidR="005804D6">
              <w:t>3 72</w:t>
            </w:r>
            <w:r>
              <w:br/>
              <w:t>Fax +41 58 387 02 10</w:t>
            </w:r>
          </w:p>
          <w:p w14:paraId="55CD7B6A" w14:textId="77777777" w:rsidR="00304E37" w:rsidRDefault="009468D8" w:rsidP="00304E37">
            <w:pPr>
              <w:rPr>
                <w:rStyle w:val="Hyperlink"/>
              </w:rPr>
            </w:pPr>
            <w:r>
              <w:t xml:space="preserve">Email: </w:t>
            </w:r>
            <w:hyperlink r:id="rId16" w:history="1">
              <w:r w:rsidR="00304E37" w:rsidRPr="00B804F9">
                <w:rPr>
                  <w:rStyle w:val="Hyperlink"/>
                </w:rPr>
                <w:t>stefan.horender@metas.ch</w:t>
              </w:r>
            </w:hyperlink>
          </w:p>
          <w:p w14:paraId="47046A4C" w14:textId="77777777" w:rsidR="005804D6" w:rsidRDefault="005804D6" w:rsidP="005804D6">
            <w:r w:rsidRPr="005804D6">
              <w:t>Email:</w:t>
            </w:r>
            <w:r>
              <w:t xml:space="preserve"> </w:t>
            </w:r>
            <w:hyperlink r:id="rId17" w:history="1">
              <w:r w:rsidRPr="00580FCA">
                <w:rPr>
                  <w:rStyle w:val="Hyperlink"/>
                </w:rPr>
                <w:t>Christian.waelchli@metas.ch</w:t>
              </w:r>
            </w:hyperlink>
            <w:r>
              <w:t xml:space="preserve"> </w:t>
            </w:r>
          </w:p>
        </w:tc>
      </w:tr>
    </w:tbl>
    <w:p w14:paraId="281AC049" w14:textId="77777777" w:rsidR="00F4796D" w:rsidRDefault="009468D8">
      <w:pPr>
        <w:pStyle w:val="Heading1"/>
        <w:rPr>
          <w:sz w:val="24"/>
        </w:rPr>
      </w:pPr>
      <w:r>
        <w:rPr>
          <w:sz w:val="24"/>
        </w:rPr>
        <w:t>Contact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35"/>
        <w:gridCol w:w="6520"/>
      </w:tblGrid>
      <w:tr w:rsidR="00F4796D" w14:paraId="752F09B5" w14:textId="77777777">
        <w:tc>
          <w:tcPr>
            <w:tcW w:w="2235" w:type="dxa"/>
          </w:tcPr>
          <w:p w14:paraId="254F7980" w14:textId="77777777" w:rsidR="00F4796D" w:rsidRDefault="009468D8">
            <w:pPr>
              <w:spacing w:before="60" w:after="60"/>
            </w:pPr>
            <w:r>
              <w:t>Company:</w:t>
            </w:r>
          </w:p>
        </w:tc>
        <w:tc>
          <w:tcPr>
            <w:tcW w:w="6520" w:type="dxa"/>
          </w:tcPr>
          <w:p w14:paraId="74F4FA30" w14:textId="77777777" w:rsidR="00F4796D" w:rsidRDefault="009468D8">
            <w:pPr>
              <w:spacing w:before="60" w:after="6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4796D" w14:paraId="1644AE1A" w14:textId="77777777">
        <w:tc>
          <w:tcPr>
            <w:tcW w:w="2235" w:type="dxa"/>
          </w:tcPr>
          <w:p w14:paraId="289451C7" w14:textId="77777777" w:rsidR="00F4796D" w:rsidRDefault="009468D8">
            <w:pPr>
              <w:spacing w:before="60" w:after="60"/>
            </w:pPr>
            <w:r>
              <w:t>Name:</w:t>
            </w:r>
          </w:p>
        </w:tc>
        <w:tc>
          <w:tcPr>
            <w:tcW w:w="6520" w:type="dxa"/>
          </w:tcPr>
          <w:p w14:paraId="5D11FDDB" w14:textId="77777777" w:rsidR="00F4796D" w:rsidRDefault="009468D8">
            <w:pPr>
              <w:spacing w:before="60" w:after="6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4796D" w14:paraId="5CC54724" w14:textId="77777777">
        <w:tc>
          <w:tcPr>
            <w:tcW w:w="2235" w:type="dxa"/>
          </w:tcPr>
          <w:p w14:paraId="63D7D25E" w14:textId="77777777" w:rsidR="00F4796D" w:rsidRDefault="009468D8">
            <w:pPr>
              <w:spacing w:before="60" w:after="60"/>
            </w:pPr>
            <w:r>
              <w:t>Address:</w:t>
            </w:r>
          </w:p>
        </w:tc>
        <w:tc>
          <w:tcPr>
            <w:tcW w:w="6520" w:type="dxa"/>
          </w:tcPr>
          <w:p w14:paraId="69AE3F74" w14:textId="77777777" w:rsidR="00F4796D" w:rsidRDefault="009468D8">
            <w:pPr>
              <w:spacing w:before="60" w:after="6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4796D" w14:paraId="5AE3DB2F" w14:textId="77777777">
        <w:tc>
          <w:tcPr>
            <w:tcW w:w="2235" w:type="dxa"/>
          </w:tcPr>
          <w:p w14:paraId="17470F8A" w14:textId="77777777" w:rsidR="00F4796D" w:rsidRDefault="009468D8">
            <w:pPr>
              <w:spacing w:before="60" w:after="60"/>
            </w:pPr>
            <w:r>
              <w:t>PC, City, Country:</w:t>
            </w:r>
          </w:p>
        </w:tc>
        <w:tc>
          <w:tcPr>
            <w:tcW w:w="6520" w:type="dxa"/>
          </w:tcPr>
          <w:p w14:paraId="1C2BE459" w14:textId="77777777" w:rsidR="00F4796D" w:rsidRDefault="009468D8">
            <w:pPr>
              <w:spacing w:before="60" w:after="6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4796D" w14:paraId="341851B2" w14:textId="77777777">
        <w:tc>
          <w:tcPr>
            <w:tcW w:w="2235" w:type="dxa"/>
          </w:tcPr>
          <w:p w14:paraId="725C8465" w14:textId="77777777" w:rsidR="00F4796D" w:rsidRDefault="009468D8">
            <w:pPr>
              <w:spacing w:before="60" w:after="60"/>
            </w:pPr>
            <w:r>
              <w:t>Telephone:</w:t>
            </w:r>
          </w:p>
        </w:tc>
        <w:tc>
          <w:tcPr>
            <w:tcW w:w="6520" w:type="dxa"/>
          </w:tcPr>
          <w:p w14:paraId="62500D3A" w14:textId="77777777" w:rsidR="00F4796D" w:rsidRDefault="009468D8">
            <w:pPr>
              <w:spacing w:before="60" w:after="6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4796D" w14:paraId="13993C77" w14:textId="77777777">
        <w:tc>
          <w:tcPr>
            <w:tcW w:w="2235" w:type="dxa"/>
          </w:tcPr>
          <w:p w14:paraId="2402FB86" w14:textId="77777777" w:rsidR="00F4796D" w:rsidRDefault="009468D8">
            <w:pPr>
              <w:spacing w:before="60" w:after="60"/>
            </w:pPr>
            <w:r>
              <w:t>Email:</w:t>
            </w:r>
          </w:p>
        </w:tc>
        <w:tc>
          <w:tcPr>
            <w:tcW w:w="6520" w:type="dxa"/>
          </w:tcPr>
          <w:p w14:paraId="2177FFB3" w14:textId="77777777" w:rsidR="00F4796D" w:rsidRDefault="009468D8">
            <w:pPr>
              <w:spacing w:before="60" w:after="6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tbl>
      <w:tblPr>
        <w:tblW w:w="0" w:type="auto"/>
        <w:tblInd w:w="-42" w:type="dxa"/>
        <w:tblBorders>
          <w:bottom w:val="single" w:sz="18" w:space="0" w:color="auto"/>
        </w:tblBorders>
        <w:tblLayout w:type="fixed"/>
        <w:tblCellMar>
          <w:left w:w="70" w:type="dxa"/>
          <w:right w:w="70" w:type="dxa"/>
        </w:tblCellMar>
        <w:tblLook w:val="0000" w:firstRow="0" w:lastRow="0" w:firstColumn="0" w:lastColumn="0" w:noHBand="0" w:noVBand="0"/>
      </w:tblPr>
      <w:tblGrid>
        <w:gridCol w:w="8759"/>
      </w:tblGrid>
      <w:tr w:rsidR="00F4796D" w14:paraId="5E8EF845" w14:textId="77777777">
        <w:trPr>
          <w:cantSplit/>
        </w:trPr>
        <w:tc>
          <w:tcPr>
            <w:tcW w:w="8759" w:type="dxa"/>
            <w:tcBorders>
              <w:top w:val="single" w:sz="4" w:space="0" w:color="auto"/>
              <w:bottom w:val="single" w:sz="4" w:space="0" w:color="auto"/>
            </w:tcBorders>
          </w:tcPr>
          <w:p w14:paraId="78B14AD0" w14:textId="77777777" w:rsidR="00F4796D" w:rsidRDefault="009468D8">
            <w:pPr>
              <w:pStyle w:val="Heading1"/>
              <w:rPr>
                <w:sz w:val="24"/>
              </w:rPr>
            </w:pPr>
            <w:r>
              <w:rPr>
                <w:sz w:val="24"/>
              </w:rPr>
              <w:t>Instrument*</w:t>
            </w:r>
          </w:p>
          <w:p w14:paraId="4490067F" w14:textId="77777777" w:rsidR="00F4796D" w:rsidRDefault="009468D8">
            <w:pPr>
              <w:pStyle w:val="DatenKommentar"/>
              <w:rPr>
                <w:szCs w:val="22"/>
                <w:lang w:val="en-GB"/>
              </w:rPr>
            </w:pPr>
            <w:r>
              <w:rPr>
                <w:szCs w:val="22"/>
                <w:vertAlign w:val="superscript"/>
                <w:lang w:val="en-GB"/>
              </w:rPr>
              <w:t>*</w:t>
            </w:r>
            <w:r>
              <w:rPr>
                <w:szCs w:val="22"/>
                <w:lang w:val="en-GB"/>
              </w:rPr>
              <w:t xml:space="preserve"> please use one form per measuring system </w:t>
            </w:r>
          </w:p>
          <w:p w14:paraId="64561691" w14:textId="77777777" w:rsidR="00F4796D" w:rsidRDefault="009468D8">
            <w:pPr>
              <w:pStyle w:val="DatenGert"/>
              <w:tabs>
                <w:tab w:val="left" w:pos="1276"/>
                <w:tab w:val="left" w:pos="5670"/>
              </w:tabs>
              <w:rPr>
                <w:szCs w:val="22"/>
                <w:lang w:val="en-GB"/>
              </w:rPr>
            </w:pPr>
            <w:r>
              <w:rPr>
                <w:szCs w:val="22"/>
                <w:lang w:val="en-GB"/>
              </w:rPr>
              <w:t xml:space="preserve">Manufacturer: </w:t>
            </w:r>
            <w:r>
              <w:rPr>
                <w:szCs w:val="22"/>
                <w:lang w:val="en-GB"/>
              </w:rPr>
              <w:fldChar w:fldCharType="begin">
                <w:ffData>
                  <w:name w:val=""/>
                  <w:enabled/>
                  <w:calcOnExit w:val="0"/>
                  <w:textInput>
                    <w:maxLength w:val="50"/>
                  </w:textInput>
                </w:ffData>
              </w:fldChar>
            </w:r>
            <w:r>
              <w:rPr>
                <w:szCs w:val="22"/>
                <w:lang w:val="en-GB"/>
              </w:rPr>
              <w:instrText xml:space="preserve"> FORMTEXT </w:instrText>
            </w:r>
            <w:r>
              <w:rPr>
                <w:szCs w:val="22"/>
                <w:lang w:val="en-GB"/>
              </w:rPr>
            </w:r>
            <w:r>
              <w:rPr>
                <w:szCs w:val="22"/>
                <w:lang w:val="en-GB"/>
              </w:rPr>
              <w:fldChar w:fldCharType="separate"/>
            </w:r>
            <w:r>
              <w:rPr>
                <w:noProof/>
                <w:szCs w:val="22"/>
                <w:lang w:val="en-GB"/>
              </w:rPr>
              <w:t> </w:t>
            </w:r>
            <w:r>
              <w:rPr>
                <w:noProof/>
                <w:szCs w:val="22"/>
                <w:lang w:val="en-GB"/>
              </w:rPr>
              <w:t> </w:t>
            </w:r>
            <w:r>
              <w:rPr>
                <w:noProof/>
                <w:szCs w:val="22"/>
                <w:lang w:val="en-GB"/>
              </w:rPr>
              <w:t> </w:t>
            </w:r>
            <w:r>
              <w:rPr>
                <w:noProof/>
                <w:szCs w:val="22"/>
                <w:lang w:val="en-GB"/>
              </w:rPr>
              <w:t> </w:t>
            </w:r>
            <w:r>
              <w:rPr>
                <w:noProof/>
                <w:szCs w:val="22"/>
                <w:lang w:val="en-GB"/>
              </w:rPr>
              <w:t> </w:t>
            </w:r>
            <w:r>
              <w:rPr>
                <w:szCs w:val="22"/>
                <w:lang w:val="en-GB"/>
              </w:rPr>
              <w:fldChar w:fldCharType="end"/>
            </w:r>
            <w:r>
              <w:rPr>
                <w:szCs w:val="22"/>
                <w:lang w:val="en-GB"/>
              </w:rPr>
              <w:t xml:space="preserve"> </w:t>
            </w:r>
          </w:p>
          <w:p w14:paraId="55ACB01C" w14:textId="77777777" w:rsidR="00F4796D" w:rsidRDefault="009468D8">
            <w:pPr>
              <w:pStyle w:val="DatenGert"/>
              <w:tabs>
                <w:tab w:val="left" w:pos="1276"/>
                <w:tab w:val="left" w:pos="5670"/>
              </w:tabs>
              <w:rPr>
                <w:szCs w:val="22"/>
                <w:lang w:val="en-GB"/>
              </w:rPr>
            </w:pPr>
            <w:r>
              <w:rPr>
                <w:szCs w:val="22"/>
                <w:lang w:val="en-GB"/>
              </w:rPr>
              <w:t>Instrument components:</w:t>
            </w:r>
            <w:r>
              <w:rPr>
                <w:szCs w:val="22"/>
                <w:lang w:val="en-GB"/>
              </w:rPr>
              <w:br/>
            </w:r>
            <w:r>
              <w:rPr>
                <w:szCs w:val="22"/>
                <w:lang w:val="en-GB"/>
              </w:rPr>
              <w:br/>
              <w:t xml:space="preserve">Type/Model: </w:t>
            </w:r>
            <w:r>
              <w:rPr>
                <w:szCs w:val="22"/>
                <w:lang w:val="en-GB"/>
              </w:rPr>
              <w:tab/>
            </w:r>
            <w:r>
              <w:rPr>
                <w:szCs w:val="22"/>
                <w:lang w:val="en-GB"/>
              </w:rPr>
              <w:fldChar w:fldCharType="begin">
                <w:ffData>
                  <w:name w:val=""/>
                  <w:enabled/>
                  <w:calcOnExit w:val="0"/>
                  <w:textInput>
                    <w:maxLength w:val="50"/>
                  </w:textInput>
                </w:ffData>
              </w:fldChar>
            </w:r>
            <w:r>
              <w:rPr>
                <w:szCs w:val="22"/>
                <w:lang w:val="en-GB"/>
              </w:rPr>
              <w:instrText xml:space="preserve"> FORMTEXT </w:instrText>
            </w:r>
            <w:r>
              <w:rPr>
                <w:szCs w:val="22"/>
                <w:lang w:val="en-GB"/>
              </w:rPr>
            </w:r>
            <w:r>
              <w:rPr>
                <w:szCs w:val="22"/>
                <w:lang w:val="en-GB"/>
              </w:rPr>
              <w:fldChar w:fldCharType="separate"/>
            </w:r>
            <w:r>
              <w:rPr>
                <w:noProof/>
                <w:szCs w:val="22"/>
                <w:lang w:val="en-GB"/>
              </w:rPr>
              <w:t> </w:t>
            </w:r>
            <w:r>
              <w:rPr>
                <w:noProof/>
                <w:szCs w:val="22"/>
                <w:lang w:val="en-GB"/>
              </w:rPr>
              <w:t> </w:t>
            </w:r>
            <w:r>
              <w:rPr>
                <w:noProof/>
                <w:szCs w:val="22"/>
                <w:lang w:val="en-GB"/>
              </w:rPr>
              <w:t> </w:t>
            </w:r>
            <w:r>
              <w:rPr>
                <w:noProof/>
                <w:szCs w:val="22"/>
                <w:lang w:val="en-GB"/>
              </w:rPr>
              <w:t> </w:t>
            </w:r>
            <w:r>
              <w:rPr>
                <w:noProof/>
                <w:szCs w:val="22"/>
                <w:lang w:val="en-GB"/>
              </w:rPr>
              <w:t> </w:t>
            </w:r>
            <w:r>
              <w:rPr>
                <w:szCs w:val="22"/>
                <w:lang w:val="en-GB"/>
              </w:rPr>
              <w:fldChar w:fldCharType="end"/>
            </w:r>
            <w:r>
              <w:rPr>
                <w:szCs w:val="22"/>
                <w:lang w:val="en-GB"/>
              </w:rPr>
              <w:tab/>
              <w:t xml:space="preserve">Serial number: </w:t>
            </w:r>
            <w:r>
              <w:rPr>
                <w:szCs w:val="22"/>
                <w:lang w:val="en-GB"/>
              </w:rPr>
              <w:tab/>
            </w:r>
            <w:r>
              <w:rPr>
                <w:szCs w:val="22"/>
                <w:lang w:val="en-GB"/>
              </w:rPr>
              <w:fldChar w:fldCharType="begin">
                <w:ffData>
                  <w:name w:val="Text8"/>
                  <w:enabled/>
                  <w:calcOnExit w:val="0"/>
                  <w:textInput/>
                </w:ffData>
              </w:fldChar>
            </w:r>
            <w:r>
              <w:rPr>
                <w:szCs w:val="22"/>
                <w:lang w:val="en-GB"/>
              </w:rPr>
              <w:instrText xml:space="preserve"> FORMTEXT </w:instrText>
            </w:r>
            <w:r>
              <w:rPr>
                <w:szCs w:val="22"/>
                <w:lang w:val="en-GB"/>
              </w:rPr>
            </w:r>
            <w:r>
              <w:rPr>
                <w:szCs w:val="22"/>
                <w:lang w:val="en-GB"/>
              </w:rPr>
              <w:fldChar w:fldCharType="separate"/>
            </w:r>
            <w:r>
              <w:rPr>
                <w:noProof/>
                <w:szCs w:val="22"/>
                <w:lang w:val="en-GB"/>
              </w:rPr>
              <w:t> </w:t>
            </w:r>
            <w:r>
              <w:rPr>
                <w:noProof/>
                <w:szCs w:val="22"/>
                <w:lang w:val="en-GB"/>
              </w:rPr>
              <w:t> </w:t>
            </w:r>
            <w:r>
              <w:rPr>
                <w:noProof/>
                <w:szCs w:val="22"/>
                <w:lang w:val="en-GB"/>
              </w:rPr>
              <w:t> </w:t>
            </w:r>
            <w:r>
              <w:rPr>
                <w:noProof/>
                <w:szCs w:val="22"/>
                <w:lang w:val="en-GB"/>
              </w:rPr>
              <w:t> </w:t>
            </w:r>
            <w:r>
              <w:rPr>
                <w:noProof/>
                <w:szCs w:val="22"/>
                <w:lang w:val="en-GB"/>
              </w:rPr>
              <w:t> </w:t>
            </w:r>
            <w:r>
              <w:rPr>
                <w:szCs w:val="22"/>
                <w:lang w:val="en-GB"/>
              </w:rPr>
              <w:fldChar w:fldCharType="end"/>
            </w:r>
            <w:r>
              <w:rPr>
                <w:szCs w:val="22"/>
                <w:lang w:val="en-GB"/>
              </w:rPr>
              <w:br/>
            </w:r>
            <w:r>
              <w:rPr>
                <w:szCs w:val="22"/>
                <w:lang w:val="en-GB"/>
              </w:rPr>
              <w:br/>
              <w:t xml:space="preserve">Type/Model: </w:t>
            </w:r>
            <w:r>
              <w:rPr>
                <w:szCs w:val="22"/>
                <w:lang w:val="en-GB"/>
              </w:rPr>
              <w:tab/>
            </w:r>
            <w:r>
              <w:rPr>
                <w:szCs w:val="22"/>
                <w:lang w:val="en-GB"/>
              </w:rPr>
              <w:fldChar w:fldCharType="begin">
                <w:ffData>
                  <w:name w:val=""/>
                  <w:enabled/>
                  <w:calcOnExit w:val="0"/>
                  <w:textInput>
                    <w:maxLength w:val="50"/>
                  </w:textInput>
                </w:ffData>
              </w:fldChar>
            </w:r>
            <w:r>
              <w:rPr>
                <w:szCs w:val="22"/>
                <w:lang w:val="en-GB"/>
              </w:rPr>
              <w:instrText xml:space="preserve"> FORMTEXT </w:instrText>
            </w:r>
            <w:r>
              <w:rPr>
                <w:szCs w:val="22"/>
                <w:lang w:val="en-GB"/>
              </w:rPr>
            </w:r>
            <w:r>
              <w:rPr>
                <w:szCs w:val="22"/>
                <w:lang w:val="en-GB"/>
              </w:rPr>
              <w:fldChar w:fldCharType="separate"/>
            </w:r>
            <w:r>
              <w:rPr>
                <w:noProof/>
                <w:szCs w:val="22"/>
                <w:lang w:val="en-GB"/>
              </w:rPr>
              <w:t> </w:t>
            </w:r>
            <w:r>
              <w:rPr>
                <w:noProof/>
                <w:szCs w:val="22"/>
                <w:lang w:val="en-GB"/>
              </w:rPr>
              <w:t> </w:t>
            </w:r>
            <w:r>
              <w:rPr>
                <w:noProof/>
                <w:szCs w:val="22"/>
                <w:lang w:val="en-GB"/>
              </w:rPr>
              <w:t> </w:t>
            </w:r>
            <w:r>
              <w:rPr>
                <w:noProof/>
                <w:szCs w:val="22"/>
                <w:lang w:val="en-GB"/>
              </w:rPr>
              <w:t> </w:t>
            </w:r>
            <w:r>
              <w:rPr>
                <w:noProof/>
                <w:szCs w:val="22"/>
                <w:lang w:val="en-GB"/>
              </w:rPr>
              <w:t> </w:t>
            </w:r>
            <w:r>
              <w:rPr>
                <w:szCs w:val="22"/>
                <w:lang w:val="en-GB"/>
              </w:rPr>
              <w:fldChar w:fldCharType="end"/>
            </w:r>
            <w:r>
              <w:rPr>
                <w:szCs w:val="22"/>
                <w:lang w:val="en-GB"/>
              </w:rPr>
              <w:tab/>
              <w:t xml:space="preserve">Serial number: </w:t>
            </w:r>
            <w:r>
              <w:rPr>
                <w:szCs w:val="22"/>
                <w:lang w:val="en-GB"/>
              </w:rPr>
              <w:tab/>
            </w:r>
            <w:r>
              <w:rPr>
                <w:szCs w:val="22"/>
                <w:lang w:val="en-GB"/>
              </w:rPr>
              <w:fldChar w:fldCharType="begin">
                <w:ffData>
                  <w:name w:val="Text8"/>
                  <w:enabled/>
                  <w:calcOnExit w:val="0"/>
                  <w:textInput/>
                </w:ffData>
              </w:fldChar>
            </w:r>
            <w:r>
              <w:rPr>
                <w:szCs w:val="22"/>
                <w:lang w:val="en-GB"/>
              </w:rPr>
              <w:instrText xml:space="preserve"> FORMTEXT </w:instrText>
            </w:r>
            <w:r>
              <w:rPr>
                <w:szCs w:val="22"/>
                <w:lang w:val="en-GB"/>
              </w:rPr>
            </w:r>
            <w:r>
              <w:rPr>
                <w:szCs w:val="22"/>
                <w:lang w:val="en-GB"/>
              </w:rPr>
              <w:fldChar w:fldCharType="separate"/>
            </w:r>
            <w:r>
              <w:rPr>
                <w:noProof/>
                <w:szCs w:val="22"/>
                <w:lang w:val="en-GB"/>
              </w:rPr>
              <w:t> </w:t>
            </w:r>
            <w:r>
              <w:rPr>
                <w:noProof/>
                <w:szCs w:val="22"/>
                <w:lang w:val="en-GB"/>
              </w:rPr>
              <w:t> </w:t>
            </w:r>
            <w:r>
              <w:rPr>
                <w:noProof/>
                <w:szCs w:val="22"/>
                <w:lang w:val="en-GB"/>
              </w:rPr>
              <w:t> </w:t>
            </w:r>
            <w:r>
              <w:rPr>
                <w:noProof/>
                <w:szCs w:val="22"/>
                <w:lang w:val="en-GB"/>
              </w:rPr>
              <w:t> </w:t>
            </w:r>
            <w:r>
              <w:rPr>
                <w:noProof/>
                <w:szCs w:val="22"/>
                <w:lang w:val="en-GB"/>
              </w:rPr>
              <w:t> </w:t>
            </w:r>
            <w:r>
              <w:rPr>
                <w:szCs w:val="22"/>
                <w:lang w:val="en-GB"/>
              </w:rPr>
              <w:fldChar w:fldCharType="end"/>
            </w:r>
            <w:r>
              <w:rPr>
                <w:szCs w:val="22"/>
                <w:lang w:val="en-GB"/>
              </w:rPr>
              <w:br/>
            </w:r>
            <w:r>
              <w:rPr>
                <w:szCs w:val="22"/>
                <w:lang w:val="en-GB"/>
              </w:rPr>
              <w:br/>
              <w:t xml:space="preserve">Type/Model: </w:t>
            </w:r>
            <w:r>
              <w:rPr>
                <w:szCs w:val="22"/>
                <w:lang w:val="en-GB"/>
              </w:rPr>
              <w:tab/>
            </w:r>
            <w:r>
              <w:rPr>
                <w:szCs w:val="22"/>
                <w:lang w:val="en-GB"/>
              </w:rPr>
              <w:fldChar w:fldCharType="begin">
                <w:ffData>
                  <w:name w:val=""/>
                  <w:enabled/>
                  <w:calcOnExit w:val="0"/>
                  <w:textInput>
                    <w:maxLength w:val="50"/>
                  </w:textInput>
                </w:ffData>
              </w:fldChar>
            </w:r>
            <w:r>
              <w:rPr>
                <w:szCs w:val="22"/>
                <w:lang w:val="en-GB"/>
              </w:rPr>
              <w:instrText xml:space="preserve"> FORMTEXT </w:instrText>
            </w:r>
            <w:r>
              <w:rPr>
                <w:szCs w:val="22"/>
                <w:lang w:val="en-GB"/>
              </w:rPr>
            </w:r>
            <w:r>
              <w:rPr>
                <w:szCs w:val="22"/>
                <w:lang w:val="en-GB"/>
              </w:rPr>
              <w:fldChar w:fldCharType="separate"/>
            </w:r>
            <w:r>
              <w:rPr>
                <w:noProof/>
                <w:szCs w:val="22"/>
                <w:lang w:val="en-GB"/>
              </w:rPr>
              <w:t> </w:t>
            </w:r>
            <w:r>
              <w:rPr>
                <w:noProof/>
                <w:szCs w:val="22"/>
                <w:lang w:val="en-GB"/>
              </w:rPr>
              <w:t> </w:t>
            </w:r>
            <w:r>
              <w:rPr>
                <w:noProof/>
                <w:szCs w:val="22"/>
                <w:lang w:val="en-GB"/>
              </w:rPr>
              <w:t> </w:t>
            </w:r>
            <w:r>
              <w:rPr>
                <w:noProof/>
                <w:szCs w:val="22"/>
                <w:lang w:val="en-GB"/>
              </w:rPr>
              <w:t> </w:t>
            </w:r>
            <w:r>
              <w:rPr>
                <w:noProof/>
                <w:szCs w:val="22"/>
                <w:lang w:val="en-GB"/>
              </w:rPr>
              <w:t> </w:t>
            </w:r>
            <w:r>
              <w:rPr>
                <w:szCs w:val="22"/>
                <w:lang w:val="en-GB"/>
              </w:rPr>
              <w:fldChar w:fldCharType="end"/>
            </w:r>
            <w:r>
              <w:rPr>
                <w:szCs w:val="22"/>
                <w:lang w:val="en-GB"/>
              </w:rPr>
              <w:tab/>
              <w:t xml:space="preserve">Serial number: </w:t>
            </w:r>
            <w:r>
              <w:rPr>
                <w:szCs w:val="22"/>
                <w:lang w:val="en-GB"/>
              </w:rPr>
              <w:tab/>
            </w:r>
            <w:r>
              <w:rPr>
                <w:szCs w:val="22"/>
                <w:lang w:val="en-GB"/>
              </w:rPr>
              <w:fldChar w:fldCharType="begin">
                <w:ffData>
                  <w:name w:val="Text8"/>
                  <w:enabled/>
                  <w:calcOnExit w:val="0"/>
                  <w:textInput/>
                </w:ffData>
              </w:fldChar>
            </w:r>
            <w:r>
              <w:rPr>
                <w:szCs w:val="22"/>
                <w:lang w:val="en-GB"/>
              </w:rPr>
              <w:instrText xml:space="preserve"> FORMTEXT </w:instrText>
            </w:r>
            <w:r>
              <w:rPr>
                <w:szCs w:val="22"/>
                <w:lang w:val="en-GB"/>
              </w:rPr>
            </w:r>
            <w:r>
              <w:rPr>
                <w:szCs w:val="22"/>
                <w:lang w:val="en-GB"/>
              </w:rPr>
              <w:fldChar w:fldCharType="separate"/>
            </w:r>
            <w:r>
              <w:rPr>
                <w:noProof/>
                <w:szCs w:val="22"/>
                <w:lang w:val="en-GB"/>
              </w:rPr>
              <w:t> </w:t>
            </w:r>
            <w:r>
              <w:rPr>
                <w:noProof/>
                <w:szCs w:val="22"/>
                <w:lang w:val="en-GB"/>
              </w:rPr>
              <w:t> </w:t>
            </w:r>
            <w:r>
              <w:rPr>
                <w:noProof/>
                <w:szCs w:val="22"/>
                <w:lang w:val="en-GB"/>
              </w:rPr>
              <w:t> </w:t>
            </w:r>
            <w:r>
              <w:rPr>
                <w:noProof/>
                <w:szCs w:val="22"/>
                <w:lang w:val="en-GB"/>
              </w:rPr>
              <w:t> </w:t>
            </w:r>
            <w:r>
              <w:rPr>
                <w:noProof/>
                <w:szCs w:val="22"/>
                <w:lang w:val="en-GB"/>
              </w:rPr>
              <w:t> </w:t>
            </w:r>
            <w:r>
              <w:rPr>
                <w:szCs w:val="22"/>
                <w:lang w:val="en-GB"/>
              </w:rPr>
              <w:fldChar w:fldCharType="end"/>
            </w:r>
            <w:r>
              <w:rPr>
                <w:szCs w:val="22"/>
                <w:lang w:val="en-GB"/>
              </w:rPr>
              <w:br/>
            </w:r>
          </w:p>
          <w:p w14:paraId="5CED108A" w14:textId="77777777" w:rsidR="00F4796D" w:rsidRDefault="009468D8">
            <w:pPr>
              <w:pStyle w:val="DatenGert"/>
              <w:tabs>
                <w:tab w:val="left" w:pos="1276"/>
                <w:tab w:val="left" w:pos="5670"/>
              </w:tabs>
              <w:rPr>
                <w:szCs w:val="22"/>
                <w:lang w:val="en-GB"/>
              </w:rPr>
            </w:pPr>
            <w:r>
              <w:rPr>
                <w:szCs w:val="22"/>
                <w:lang w:val="en-GB"/>
              </w:rPr>
              <w:t xml:space="preserve">Flow rate: </w:t>
            </w:r>
            <w:r>
              <w:rPr>
                <w:szCs w:val="22"/>
                <w:lang w:val="en-GB"/>
              </w:rPr>
              <w:tab/>
            </w:r>
            <w:r>
              <w:rPr>
                <w:szCs w:val="22"/>
                <w:lang w:val="en-GB"/>
              </w:rPr>
              <w:fldChar w:fldCharType="begin">
                <w:ffData>
                  <w:name w:val=""/>
                  <w:enabled/>
                  <w:calcOnExit w:val="0"/>
                  <w:textInput>
                    <w:type w:val="number"/>
                    <w:maxLength w:val="10"/>
                  </w:textInput>
                </w:ffData>
              </w:fldChar>
            </w:r>
            <w:r>
              <w:rPr>
                <w:szCs w:val="22"/>
                <w:lang w:val="en-GB"/>
              </w:rPr>
              <w:instrText xml:space="preserve"> FORMTEXT </w:instrText>
            </w:r>
            <w:r>
              <w:rPr>
                <w:szCs w:val="22"/>
                <w:lang w:val="en-GB"/>
              </w:rPr>
            </w:r>
            <w:r>
              <w:rPr>
                <w:szCs w:val="22"/>
                <w:lang w:val="en-GB"/>
              </w:rPr>
              <w:fldChar w:fldCharType="separate"/>
            </w:r>
            <w:r>
              <w:rPr>
                <w:noProof/>
                <w:szCs w:val="22"/>
                <w:lang w:val="en-GB"/>
              </w:rPr>
              <w:t> </w:t>
            </w:r>
            <w:r>
              <w:rPr>
                <w:noProof/>
                <w:szCs w:val="22"/>
                <w:lang w:val="en-GB"/>
              </w:rPr>
              <w:t> </w:t>
            </w:r>
            <w:r>
              <w:rPr>
                <w:noProof/>
                <w:szCs w:val="22"/>
                <w:lang w:val="en-GB"/>
              </w:rPr>
              <w:t> </w:t>
            </w:r>
            <w:r>
              <w:rPr>
                <w:noProof/>
                <w:szCs w:val="22"/>
                <w:lang w:val="en-GB"/>
              </w:rPr>
              <w:t> </w:t>
            </w:r>
            <w:r>
              <w:rPr>
                <w:noProof/>
                <w:szCs w:val="22"/>
                <w:lang w:val="en-GB"/>
              </w:rPr>
              <w:t> </w:t>
            </w:r>
            <w:r>
              <w:rPr>
                <w:szCs w:val="22"/>
                <w:lang w:val="en-GB"/>
              </w:rPr>
              <w:fldChar w:fldCharType="end"/>
            </w:r>
            <w:r>
              <w:rPr>
                <w:szCs w:val="22"/>
                <w:lang w:val="en-GB"/>
              </w:rPr>
              <w:t xml:space="preserve"> L/min</w:t>
            </w:r>
            <w:r>
              <w:rPr>
                <w:szCs w:val="22"/>
                <w:lang w:val="en-GB"/>
              </w:rPr>
              <w:tab/>
              <w:t xml:space="preserve">Inlet aperture: </w:t>
            </w:r>
            <w:r>
              <w:rPr>
                <w:szCs w:val="22"/>
                <w:lang w:val="en-GB"/>
              </w:rPr>
              <w:tab/>
            </w:r>
            <w:r>
              <w:rPr>
                <w:szCs w:val="22"/>
                <w:lang w:val="en-GB"/>
              </w:rPr>
              <w:fldChar w:fldCharType="begin">
                <w:ffData>
                  <w:name w:val=""/>
                  <w:enabled/>
                  <w:calcOnExit w:val="0"/>
                  <w:textInput>
                    <w:type w:val="number"/>
                    <w:maxLength w:val="10"/>
                  </w:textInput>
                </w:ffData>
              </w:fldChar>
            </w:r>
            <w:r>
              <w:rPr>
                <w:szCs w:val="22"/>
                <w:lang w:val="en-GB"/>
              </w:rPr>
              <w:instrText xml:space="preserve"> FORMTEXT </w:instrText>
            </w:r>
            <w:r>
              <w:rPr>
                <w:szCs w:val="22"/>
                <w:lang w:val="en-GB"/>
              </w:rPr>
            </w:r>
            <w:r>
              <w:rPr>
                <w:szCs w:val="22"/>
                <w:lang w:val="en-GB"/>
              </w:rPr>
              <w:fldChar w:fldCharType="separate"/>
            </w:r>
            <w:r>
              <w:rPr>
                <w:noProof/>
                <w:szCs w:val="22"/>
                <w:lang w:val="en-GB"/>
              </w:rPr>
              <w:t> </w:t>
            </w:r>
            <w:r>
              <w:rPr>
                <w:noProof/>
                <w:szCs w:val="22"/>
                <w:lang w:val="en-GB"/>
              </w:rPr>
              <w:t> </w:t>
            </w:r>
            <w:r>
              <w:rPr>
                <w:noProof/>
                <w:szCs w:val="22"/>
                <w:lang w:val="en-GB"/>
              </w:rPr>
              <w:t> </w:t>
            </w:r>
            <w:r>
              <w:rPr>
                <w:noProof/>
                <w:szCs w:val="22"/>
                <w:lang w:val="en-GB"/>
              </w:rPr>
              <w:t> </w:t>
            </w:r>
            <w:r>
              <w:rPr>
                <w:noProof/>
                <w:szCs w:val="22"/>
                <w:lang w:val="en-GB"/>
              </w:rPr>
              <w:t> </w:t>
            </w:r>
            <w:r>
              <w:rPr>
                <w:szCs w:val="22"/>
                <w:lang w:val="en-GB"/>
              </w:rPr>
              <w:fldChar w:fldCharType="end"/>
            </w:r>
            <w:r>
              <w:rPr>
                <w:szCs w:val="22"/>
                <w:lang w:val="en-GB"/>
              </w:rPr>
              <w:t xml:space="preserve"> mm external </w:t>
            </w:r>
            <w:r>
              <w:rPr>
                <w:rFonts w:ascii="Symbol" w:hAnsi="Symbol"/>
                <w:szCs w:val="22"/>
                <w:lang w:val="en-GB"/>
              </w:rPr>
              <w:sym w:font="Symbol" w:char="F0C6"/>
            </w:r>
          </w:p>
          <w:p w14:paraId="0DA06D54" w14:textId="77777777" w:rsidR="00F4796D" w:rsidRDefault="009468D8">
            <w:pPr>
              <w:pStyle w:val="DatenGert"/>
              <w:rPr>
                <w:szCs w:val="22"/>
                <w:lang w:val="en-GB"/>
              </w:rPr>
            </w:pPr>
            <w:r>
              <w:rPr>
                <w:szCs w:val="22"/>
                <w:lang w:val="en-GB"/>
              </w:rPr>
              <w:br/>
              <w:t>Option: Instrument operation by METAS</w:t>
            </w:r>
            <w:r>
              <w:rPr>
                <w:szCs w:val="22"/>
                <w:lang w:val="en-GB"/>
              </w:rPr>
              <w:tab/>
              <w:t xml:space="preserve">Yes </w:t>
            </w:r>
            <w:r>
              <w:rPr>
                <w:szCs w:val="22"/>
                <w:lang w:val="en-GB"/>
              </w:rPr>
              <w:fldChar w:fldCharType="begin">
                <w:ffData>
                  <w:name w:val="Kontrollkästchen1"/>
                  <w:enabled/>
                  <w:calcOnExit w:val="0"/>
                  <w:checkBox>
                    <w:sizeAuto/>
                    <w:default w:val="0"/>
                  </w:checkBox>
                </w:ffData>
              </w:fldChar>
            </w:r>
            <w:r>
              <w:rPr>
                <w:szCs w:val="22"/>
                <w:lang w:val="en-GB"/>
              </w:rPr>
              <w:instrText xml:space="preserve"> FORMCHECKBOX </w:instrText>
            </w:r>
            <w:r w:rsidR="00445326">
              <w:rPr>
                <w:szCs w:val="22"/>
                <w:lang w:val="en-GB"/>
              </w:rPr>
            </w:r>
            <w:r w:rsidR="00445326">
              <w:rPr>
                <w:szCs w:val="22"/>
                <w:lang w:val="en-GB"/>
              </w:rPr>
              <w:fldChar w:fldCharType="separate"/>
            </w:r>
            <w:r>
              <w:rPr>
                <w:szCs w:val="22"/>
                <w:lang w:val="en-GB"/>
              </w:rPr>
              <w:fldChar w:fldCharType="end"/>
            </w:r>
            <w:r>
              <w:rPr>
                <w:szCs w:val="22"/>
                <w:lang w:val="en-GB"/>
              </w:rPr>
              <w:t xml:space="preserve">           No </w:t>
            </w:r>
            <w:r>
              <w:rPr>
                <w:szCs w:val="22"/>
                <w:lang w:val="en-GB"/>
              </w:rPr>
              <w:fldChar w:fldCharType="begin">
                <w:ffData>
                  <w:name w:val="Kontrollkästchen2"/>
                  <w:enabled/>
                  <w:calcOnExit w:val="0"/>
                  <w:checkBox>
                    <w:sizeAuto/>
                    <w:default w:val="0"/>
                  </w:checkBox>
                </w:ffData>
              </w:fldChar>
            </w:r>
            <w:r>
              <w:rPr>
                <w:szCs w:val="22"/>
                <w:lang w:val="en-GB"/>
              </w:rPr>
              <w:instrText xml:space="preserve"> FORMCHECKBOX </w:instrText>
            </w:r>
            <w:r w:rsidR="00445326">
              <w:rPr>
                <w:szCs w:val="22"/>
                <w:lang w:val="en-GB"/>
              </w:rPr>
            </w:r>
            <w:r w:rsidR="00445326">
              <w:rPr>
                <w:szCs w:val="22"/>
                <w:lang w:val="en-GB"/>
              </w:rPr>
              <w:fldChar w:fldCharType="separate"/>
            </w:r>
            <w:r>
              <w:rPr>
                <w:szCs w:val="22"/>
                <w:lang w:val="en-GB"/>
              </w:rPr>
              <w:fldChar w:fldCharType="end"/>
            </w:r>
            <w:r>
              <w:rPr>
                <w:szCs w:val="22"/>
                <w:lang w:val="en-GB"/>
              </w:rPr>
              <w:br/>
            </w:r>
          </w:p>
        </w:tc>
      </w:tr>
      <w:tr w:rsidR="00F4796D" w14:paraId="145F6E72" w14:textId="77777777">
        <w:trPr>
          <w:cantSplit/>
        </w:trPr>
        <w:tc>
          <w:tcPr>
            <w:tcW w:w="8759" w:type="dxa"/>
            <w:tcBorders>
              <w:top w:val="single" w:sz="4" w:space="0" w:color="auto"/>
              <w:bottom w:val="nil"/>
            </w:tcBorders>
          </w:tcPr>
          <w:p w14:paraId="2DD75738" w14:textId="77777777" w:rsidR="00F4796D" w:rsidRDefault="009468D8">
            <w:pPr>
              <w:pStyle w:val="TitelGert"/>
              <w:rPr>
                <w:sz w:val="22"/>
                <w:lang w:val="en-GB"/>
              </w:rPr>
            </w:pPr>
            <w:r>
              <w:rPr>
                <w:sz w:val="22"/>
                <w:lang w:val="en-GB"/>
              </w:rPr>
              <w:t>Extent of the comparison:</w:t>
            </w:r>
          </w:p>
          <w:p w14:paraId="3939C541" w14:textId="77777777" w:rsidR="00F4796D" w:rsidRDefault="009468D8">
            <w:pPr>
              <w:pStyle w:val="DatenGert2"/>
              <w:rPr>
                <w:sz w:val="20"/>
                <w:lang w:val="en-GB"/>
              </w:rPr>
            </w:pPr>
            <w:r>
              <w:rPr>
                <w:sz w:val="20"/>
                <w:lang w:val="en-GB"/>
              </w:rPr>
              <w:t>Combustion Aerosol from CAST (Combustion Aerosol S</w:t>
            </w:r>
            <w:r w:rsidR="00036D8C">
              <w:rPr>
                <w:sz w:val="20"/>
                <w:lang w:val="en-GB"/>
              </w:rPr>
              <w:t>T</w:t>
            </w:r>
            <w:r>
              <w:rPr>
                <w:sz w:val="20"/>
                <w:lang w:val="en-GB"/>
              </w:rPr>
              <w:t>andard)</w:t>
            </w:r>
          </w:p>
          <w:p w14:paraId="78511425" w14:textId="77777777" w:rsidR="00F4796D" w:rsidRDefault="009468D8">
            <w:pPr>
              <w:pStyle w:val="DatenGert2"/>
              <w:rPr>
                <w:sz w:val="20"/>
                <w:lang w:val="en-GB"/>
              </w:rPr>
            </w:pPr>
            <w:r>
              <w:rPr>
                <w:sz w:val="20"/>
                <w:lang w:val="en-GB"/>
              </w:rPr>
              <w:t>Nominal values of 3 concentrations: 10</w:t>
            </w:r>
            <w:r>
              <w:rPr>
                <w:sz w:val="20"/>
                <w:vertAlign w:val="superscript"/>
                <w:lang w:val="en-GB"/>
              </w:rPr>
              <w:t>3</w:t>
            </w:r>
            <w:r>
              <w:rPr>
                <w:sz w:val="20"/>
                <w:lang w:val="en-GB"/>
              </w:rPr>
              <w:t> cm</w:t>
            </w:r>
            <w:r>
              <w:rPr>
                <w:sz w:val="20"/>
                <w:vertAlign w:val="superscript"/>
                <w:lang w:val="en-GB"/>
              </w:rPr>
              <w:t>-3</w:t>
            </w:r>
            <w:r>
              <w:rPr>
                <w:sz w:val="20"/>
                <w:lang w:val="en-GB"/>
              </w:rPr>
              <w:t xml:space="preserve"> to 5x10</w:t>
            </w:r>
            <w:r>
              <w:rPr>
                <w:sz w:val="20"/>
                <w:vertAlign w:val="superscript"/>
                <w:lang w:val="en-GB"/>
              </w:rPr>
              <w:t>5</w:t>
            </w:r>
            <w:r>
              <w:rPr>
                <w:sz w:val="20"/>
                <w:lang w:val="en-GB"/>
              </w:rPr>
              <w:t> cm</w:t>
            </w:r>
            <w:r>
              <w:rPr>
                <w:sz w:val="20"/>
                <w:vertAlign w:val="superscript"/>
                <w:lang w:val="en-GB"/>
              </w:rPr>
              <w:t>-3</w:t>
            </w:r>
            <w:r>
              <w:rPr>
                <w:sz w:val="20"/>
                <w:lang w:val="en-GB"/>
              </w:rPr>
              <w:t xml:space="preserve"> </w:t>
            </w:r>
          </w:p>
          <w:p w14:paraId="597EBEDC" w14:textId="77777777" w:rsidR="00F4796D" w:rsidRDefault="009468D8">
            <w:pPr>
              <w:pStyle w:val="DatenGert2"/>
              <w:rPr>
                <w:sz w:val="20"/>
                <w:lang w:val="en-GB"/>
              </w:rPr>
            </w:pPr>
            <w:r>
              <w:rPr>
                <w:sz w:val="20"/>
                <w:lang w:val="en-GB"/>
              </w:rPr>
              <w:t xml:space="preserve">Nominal values of 3 particle diameters: 40 nm, 80 nm, 120 nm and 180 nm </w:t>
            </w:r>
          </w:p>
          <w:p w14:paraId="6E6CDBA8" w14:textId="77777777" w:rsidR="00F4796D" w:rsidRDefault="009468D8">
            <w:pPr>
              <w:pStyle w:val="DatenGert2"/>
              <w:rPr>
                <w:sz w:val="20"/>
                <w:lang w:val="en-GB"/>
              </w:rPr>
            </w:pPr>
            <w:r>
              <w:rPr>
                <w:sz w:val="20"/>
                <w:lang w:val="en-GB"/>
              </w:rPr>
              <w:t>Exchange of experiences</w:t>
            </w:r>
          </w:p>
          <w:p w14:paraId="61339EC9" w14:textId="77777777" w:rsidR="00F4796D" w:rsidRDefault="009468D8">
            <w:pPr>
              <w:pStyle w:val="DatenKommentar"/>
              <w:pBdr>
                <w:between w:val="none" w:sz="0" w:space="0" w:color="auto"/>
              </w:pBdr>
              <w:rPr>
                <w:sz w:val="22"/>
                <w:lang w:val="en-GB"/>
              </w:rPr>
            </w:pPr>
            <w:r>
              <w:rPr>
                <w:lang w:val="en-GB"/>
              </w:rPr>
              <w:t>In principle, all instruments are operated by the customers during the campaign. Therefore it is necessary that the customer attend the whole measurement procedure.</w:t>
            </w:r>
          </w:p>
        </w:tc>
      </w:tr>
    </w:tbl>
    <w:p w14:paraId="2C1CD4B2" w14:textId="77777777" w:rsidR="00F4796D" w:rsidRDefault="00F4796D">
      <w:pPr>
        <w:pStyle w:val="DatenGert"/>
        <w:spacing w:line="240" w:lineRule="auto"/>
        <w:rPr>
          <w:sz w:val="8"/>
          <w:szCs w:val="8"/>
          <w:lang w:val="en-GB"/>
        </w:rPr>
      </w:pPr>
    </w:p>
    <w:p w14:paraId="69187CDD" w14:textId="77777777" w:rsidR="00F4796D" w:rsidRDefault="009468D8">
      <w:pPr>
        <w:pStyle w:val="DatenGert"/>
        <w:rPr>
          <w:lang w:val="en-GB"/>
        </w:rPr>
      </w:pPr>
      <w:r>
        <w:rPr>
          <w:lang w:val="en-GB"/>
        </w:rPr>
        <w:t xml:space="preserve">Place, Date, Signature: </w:t>
      </w:r>
      <w:r>
        <w:rPr>
          <w:lang w:val="en-GB"/>
        </w:rPr>
        <w:fldChar w:fldCharType="begin">
          <w:ffData>
            <w:name w:val=""/>
            <w:enabled/>
            <w:calcOnExit w:val="0"/>
            <w:textInput>
              <w:maxLength w:val="5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6B7B2012" w14:textId="5642C67F" w:rsidR="00F4796D" w:rsidRDefault="009468D8">
      <w:pPr>
        <w:pStyle w:val="DatenKommentar"/>
        <w:rPr>
          <w:lang w:val="en-GB"/>
        </w:rPr>
      </w:pPr>
      <w:r>
        <w:rPr>
          <w:lang w:val="en-GB"/>
        </w:rPr>
        <w:t>Please send this document per mail or electronically to the above address.</w:t>
      </w:r>
      <w:r>
        <w:rPr>
          <w:lang w:val="en-GB"/>
        </w:rPr>
        <w:br/>
      </w:r>
      <w:r w:rsidR="00091887">
        <w:rPr>
          <w:b/>
          <w:lang w:val="en-GB"/>
        </w:rPr>
        <w:t xml:space="preserve">Registration deadline: </w:t>
      </w:r>
      <w:r w:rsidR="00445326">
        <w:rPr>
          <w:b/>
          <w:lang w:val="en-GB"/>
        </w:rPr>
        <w:t>CW 3</w:t>
      </w:r>
      <w:r>
        <w:rPr>
          <w:b/>
          <w:lang w:val="en-GB"/>
        </w:rPr>
        <w:t>.</w:t>
      </w:r>
      <w:r>
        <w:rPr>
          <w:lang w:val="en-GB"/>
        </w:rPr>
        <w:t xml:space="preserve"> A minimum number of 3 participants is required for the workshop.</w:t>
      </w:r>
    </w:p>
    <w:p w14:paraId="6D8A410E" w14:textId="77777777" w:rsidR="00F4796D" w:rsidRDefault="009468D8">
      <w:pPr>
        <w:pStyle w:val="DatenKommentar"/>
        <w:rPr>
          <w:szCs w:val="18"/>
          <w:lang w:val="en-GB"/>
        </w:rPr>
      </w:pPr>
      <w:r>
        <w:rPr>
          <w:i/>
          <w:iCs/>
          <w:szCs w:val="18"/>
          <w:lang w:val="en-US"/>
        </w:rPr>
        <w:t xml:space="preserve">The “METAS General Terms and Conditions” apply to all services of METAS. They are available at </w:t>
      </w:r>
      <w:r w:rsidR="00B913A4" w:rsidRPr="00435AFB">
        <w:rPr>
          <w:lang w:val="en-US"/>
        </w:rPr>
        <w:t>www.metas.ch</w:t>
      </w:r>
      <w:r>
        <w:rPr>
          <w:i/>
          <w:iCs/>
          <w:szCs w:val="18"/>
          <w:lang w:val="en-US"/>
        </w:rPr>
        <w:t>. Amendments, subsidiary agreements and supplements shall always have to be made in writing.</w:t>
      </w:r>
    </w:p>
    <w:sectPr w:rsidR="00F4796D" w:rsidSect="00036D8C">
      <w:pgSz w:w="11906" w:h="16838" w:code="9"/>
      <w:pgMar w:top="709" w:right="1134" w:bottom="907" w:left="1701" w:header="720" w:footer="369" w:gutter="0"/>
      <w:paperSrc w:first="16640" w:other="1664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69DC" w14:textId="77777777" w:rsidR="00F4796D" w:rsidRDefault="009468D8">
      <w:r>
        <w:separator/>
      </w:r>
    </w:p>
  </w:endnote>
  <w:endnote w:type="continuationSeparator" w:id="0">
    <w:p w14:paraId="38BFFCBE" w14:textId="77777777" w:rsidR="00F4796D" w:rsidRDefault="0094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CellMar>
        <w:left w:w="71" w:type="dxa"/>
        <w:right w:w="71" w:type="dxa"/>
      </w:tblCellMar>
      <w:tblLook w:val="01E0" w:firstRow="1" w:lastRow="1" w:firstColumn="1" w:lastColumn="1" w:noHBand="0" w:noVBand="0"/>
    </w:tblPr>
    <w:tblGrid>
      <w:gridCol w:w="9611"/>
    </w:tblGrid>
    <w:tr w:rsidR="00F4796D" w14:paraId="74B1F7E3" w14:textId="77777777">
      <w:trPr>
        <w:cantSplit/>
      </w:trPr>
      <w:tc>
        <w:tcPr>
          <w:tcW w:w="9611" w:type="dxa"/>
          <w:vAlign w:val="bottom"/>
        </w:tcPr>
        <w:p w14:paraId="6E44E42F" w14:textId="77777777" w:rsidR="00F4796D" w:rsidRDefault="009468D8">
          <w:pPr>
            <w:pStyle w:val="Seite"/>
          </w:pPr>
          <w:r>
            <w:fldChar w:fldCharType="begin"/>
          </w:r>
          <w:r>
            <w:instrText xml:space="preserve"> PAGE  </w:instrText>
          </w:r>
          <w:r>
            <w:fldChar w:fldCharType="separate"/>
          </w:r>
          <w:r w:rsidR="00036D8C">
            <w:rPr>
              <w:noProof/>
            </w:rPr>
            <w:t>3</w:t>
          </w:r>
          <w:r>
            <w:rPr>
              <w:noProof/>
            </w:rPr>
            <w:fldChar w:fldCharType="end"/>
          </w:r>
          <w:r>
            <w:t>/</w:t>
          </w:r>
          <w:r>
            <w:fldChar w:fldCharType="begin"/>
          </w:r>
          <w:r>
            <w:instrText xml:space="preserve"> NUMPAGES  </w:instrText>
          </w:r>
          <w:r>
            <w:fldChar w:fldCharType="separate"/>
          </w:r>
          <w:r w:rsidR="00036D8C">
            <w:rPr>
              <w:noProof/>
            </w:rPr>
            <w:t>4</w:t>
          </w:r>
          <w:r>
            <w:rPr>
              <w:noProof/>
            </w:rPr>
            <w:fldChar w:fldCharType="end"/>
          </w:r>
        </w:p>
        <w:p w14:paraId="63F2CD11" w14:textId="77777777" w:rsidR="00F4796D" w:rsidRDefault="00F4796D">
          <w:pPr>
            <w:pStyle w:val="Seite"/>
          </w:pPr>
        </w:p>
      </w:tc>
    </w:tr>
  </w:tbl>
  <w:p w14:paraId="6A7FC330" w14:textId="77777777" w:rsidR="00F4796D" w:rsidRDefault="00F4796D">
    <w:pPr>
      <w:pStyle w:val="Platzhalter"/>
    </w:pPr>
  </w:p>
  <w:p w14:paraId="426FEEDD" w14:textId="77777777" w:rsidR="00F4796D" w:rsidRDefault="00F4796D">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Borders>
        <w:top w:val="single" w:sz="4" w:space="0" w:color="auto"/>
      </w:tblBorders>
      <w:tblLayout w:type="fixed"/>
      <w:tblCellMar>
        <w:left w:w="71" w:type="dxa"/>
        <w:right w:w="71" w:type="dxa"/>
      </w:tblCellMar>
      <w:tblLook w:val="01E0" w:firstRow="1" w:lastRow="1" w:firstColumn="1" w:lastColumn="1" w:noHBand="0" w:noVBand="0"/>
    </w:tblPr>
    <w:tblGrid>
      <w:gridCol w:w="4253"/>
      <w:gridCol w:w="4962"/>
    </w:tblGrid>
    <w:tr w:rsidR="00F4796D" w14:paraId="4FA3F1A7" w14:textId="77777777">
      <w:trPr>
        <w:cantSplit/>
      </w:trPr>
      <w:tc>
        <w:tcPr>
          <w:tcW w:w="4253" w:type="dxa"/>
          <w:vAlign w:val="bottom"/>
        </w:tcPr>
        <w:p w14:paraId="2DEA1F41" w14:textId="77777777" w:rsidR="00F4796D" w:rsidRDefault="00F4796D">
          <w:pPr>
            <w:pStyle w:val="Footer"/>
          </w:pPr>
        </w:p>
      </w:tc>
      <w:tc>
        <w:tcPr>
          <w:tcW w:w="4962" w:type="dxa"/>
          <w:vAlign w:val="bottom"/>
        </w:tcPr>
        <w:p w14:paraId="09BDC10E" w14:textId="77777777" w:rsidR="00F4796D" w:rsidRDefault="00F4796D">
          <w:pPr>
            <w:pStyle w:val="Footer"/>
          </w:pPr>
        </w:p>
      </w:tc>
    </w:tr>
  </w:tbl>
  <w:p w14:paraId="5F7A7D04" w14:textId="77777777" w:rsidR="00F4796D" w:rsidRDefault="00F4796D">
    <w:pPr>
      <w:pStyle w:val="Platzhalter"/>
      <w:rPr>
        <w:lang w:val="de-CH"/>
      </w:rPr>
    </w:pPr>
  </w:p>
  <w:p w14:paraId="791AEB20" w14:textId="77777777" w:rsidR="00F4796D" w:rsidRDefault="00F4796D">
    <w:pPr>
      <w:pStyle w:val="Platzhalter"/>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0991" w14:textId="77777777" w:rsidR="00F4796D" w:rsidRDefault="009468D8">
      <w:r>
        <w:separator/>
      </w:r>
    </w:p>
  </w:footnote>
  <w:footnote w:type="continuationSeparator" w:id="0">
    <w:p w14:paraId="06546998" w14:textId="77777777" w:rsidR="00F4796D" w:rsidRDefault="009468D8">
      <w:r>
        <w:continuationSeparator/>
      </w:r>
    </w:p>
    <w:p w14:paraId="6F63B2B9" w14:textId="77777777" w:rsidR="00F4796D" w:rsidRDefault="00F4796D"/>
  </w:footnote>
  <w:footnote w:id="1">
    <w:p w14:paraId="52A52936" w14:textId="77777777" w:rsidR="00F4796D" w:rsidRDefault="009468D8">
      <w:pPr>
        <w:pStyle w:val="FootnoteText"/>
      </w:pPr>
      <w:r>
        <w:rPr>
          <w:rStyle w:val="FootnoteReference"/>
        </w:rPr>
        <w:footnoteRef/>
      </w:r>
      <w:r>
        <w:rPr>
          <w:vertAlign w:val="superscript"/>
        </w:rPr>
        <w:t>)</w:t>
      </w:r>
      <w:r>
        <w:tab/>
        <w:t xml:space="preserve"> Mobility diameter according ISO 15900</w:t>
      </w:r>
    </w:p>
  </w:footnote>
  <w:footnote w:id="2">
    <w:p w14:paraId="252AE7FE" w14:textId="77777777" w:rsidR="00F4796D" w:rsidRDefault="009468D8">
      <w:pPr>
        <w:pStyle w:val="FootnoteText"/>
      </w:pPr>
      <w:r>
        <w:rPr>
          <w:rStyle w:val="FootnoteReference"/>
        </w:rPr>
        <w:footnoteRef/>
      </w:r>
      <w:r>
        <w:rPr>
          <w:rStyle w:val="FootnoteReference"/>
        </w:rPr>
        <w:t>)</w:t>
      </w:r>
      <w:r>
        <w:t xml:space="preserve"> </w:t>
      </w:r>
      <w:r>
        <w:tab/>
        <w:t xml:space="preserve">Particle diameter as mode of a size distribution with a geometric standard deviation (GSD) </w:t>
      </w:r>
      <w:r>
        <w:rPr>
          <w:rFonts w:cs="Arial"/>
        </w:rPr>
        <w:t>~</w:t>
      </w:r>
      <w:r>
        <w:t>1.6</w:t>
      </w:r>
    </w:p>
  </w:footnote>
  <w:footnote w:id="3">
    <w:p w14:paraId="7A12B9E9" w14:textId="77777777" w:rsidR="00F4796D" w:rsidRDefault="009468D8">
      <w:pPr>
        <w:pStyle w:val="FootnoteText"/>
      </w:pPr>
      <w:r>
        <w:rPr>
          <w:rStyle w:val="FootnoteReference"/>
        </w:rPr>
        <w:footnoteRef/>
      </w:r>
      <w:r>
        <w:rPr>
          <w:rStyle w:val="FootnoteReference"/>
        </w:rPr>
        <w:t>)</w:t>
      </w:r>
      <w:r>
        <w:t xml:space="preserve"> </w:t>
      </w:r>
      <w:r>
        <w:tab/>
        <w:t>Concentrations in a range of 10</w:t>
      </w:r>
      <w:r>
        <w:rPr>
          <w:vertAlign w:val="superscript"/>
        </w:rPr>
        <w:t>3</w:t>
      </w:r>
      <w:r>
        <w:t xml:space="preserve"> Particles/cm</w:t>
      </w:r>
      <w:r>
        <w:rPr>
          <w:vertAlign w:val="superscript"/>
        </w:rPr>
        <w:t>3</w:t>
      </w:r>
      <w:r>
        <w:t xml:space="preserve"> to 5x10</w:t>
      </w:r>
      <w:r>
        <w:rPr>
          <w:vertAlign w:val="superscript"/>
        </w:rPr>
        <w:t>5</w:t>
      </w:r>
      <w:r>
        <w:t xml:space="preserve"> Particles/cm</w:t>
      </w:r>
      <w:r>
        <w:rPr>
          <w:vertAlign w:val="superscript"/>
        </w:rPr>
        <w:t>3</w:t>
      </w:r>
      <w:r>
        <w:t xml:space="preserve">. </w:t>
      </w:r>
    </w:p>
  </w:footnote>
  <w:footnote w:id="4">
    <w:p w14:paraId="3B731A27" w14:textId="77777777" w:rsidR="00F4796D" w:rsidRDefault="009468D8">
      <w:pPr>
        <w:pStyle w:val="FootnoteText"/>
        <w:rPr>
          <w:lang w:val="en-US"/>
        </w:rPr>
      </w:pPr>
      <w:r>
        <w:rPr>
          <w:rStyle w:val="FootnoteReference"/>
        </w:rPr>
        <w:footnoteRef/>
      </w:r>
      <w:r>
        <w:rPr>
          <w:lang w:val="en-US"/>
        </w:rPr>
        <w:t xml:space="preserve"> </w:t>
      </w:r>
      <w:r>
        <w:rPr>
          <w:lang w:val="en-US"/>
        </w:rPr>
        <w:tab/>
        <w:t>Jürg Schlatter (2009) Measurement of Particles in Aerosols – Challenge and Solutions, CHIMIA, 63/10, p 665-669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CellMar>
        <w:left w:w="71" w:type="dxa"/>
        <w:right w:w="71" w:type="dxa"/>
      </w:tblCellMar>
      <w:tblLook w:val="01E0" w:firstRow="1" w:lastRow="1" w:firstColumn="1" w:lastColumn="1" w:noHBand="0" w:noVBand="0"/>
    </w:tblPr>
    <w:tblGrid>
      <w:gridCol w:w="9214"/>
    </w:tblGrid>
    <w:tr w:rsidR="00F4796D" w14:paraId="0FF1C77B" w14:textId="77777777">
      <w:trPr>
        <w:cantSplit/>
        <w:trHeight w:hRule="exact" w:val="260"/>
      </w:trPr>
      <w:tc>
        <w:tcPr>
          <w:tcW w:w="9214" w:type="dxa"/>
        </w:tcPr>
        <w:p w14:paraId="6C5EE7DC" w14:textId="77777777" w:rsidR="00F4796D" w:rsidRDefault="00F4796D">
          <w:pPr>
            <w:pStyle w:val="Header"/>
          </w:pPr>
        </w:p>
      </w:tc>
    </w:tr>
  </w:tbl>
  <w:p w14:paraId="497E642B" w14:textId="77777777" w:rsidR="00F4796D" w:rsidRDefault="00F47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35CC8"/>
    <w:multiLevelType w:val="multilevel"/>
    <w:tmpl w:val="0914C60E"/>
    <w:lvl w:ilvl="0">
      <w:start w:val="1"/>
      <w:numFmt w:val="decimal"/>
      <w:lvlText w:val="%1"/>
      <w:lvlJc w:val="left"/>
      <w:pPr>
        <w:tabs>
          <w:tab w:val="num" w:pos="851"/>
        </w:tabs>
        <w:ind w:left="851" w:hanging="851"/>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F0C01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BB067C"/>
    <w:multiLevelType w:val="hybridMultilevel"/>
    <w:tmpl w:val="0042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6076E"/>
    <w:multiLevelType w:val="multilevel"/>
    <w:tmpl w:val="B56A22EC"/>
    <w:lvl w:ilvl="0">
      <w:start w:val="1"/>
      <w:numFmt w:val="decimal"/>
      <w:lvlText w:val="%1"/>
      <w:lvlJc w:val="left"/>
      <w:pPr>
        <w:tabs>
          <w:tab w:val="num" w:pos="851"/>
        </w:tabs>
        <w:ind w:left="851" w:hanging="851"/>
      </w:pPr>
      <w:rPr>
        <w:rFonts w:ascii="Arial" w:hAnsi="Arial"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1"/>
        </w:tabs>
        <w:ind w:left="851" w:hanging="851"/>
      </w:pPr>
      <w:rPr>
        <w:rFonts w:ascii="Arial" w:hAnsi="Arial" w:hint="default"/>
        <w:b/>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6E602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D695BA8"/>
    <w:multiLevelType w:val="hybridMultilevel"/>
    <w:tmpl w:val="17DE13FA"/>
    <w:lvl w:ilvl="0" w:tplc="462A1F0A">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1A58F37A" w:tentative="1">
      <w:start w:val="1"/>
      <w:numFmt w:val="bullet"/>
      <w:lvlText w:val="o"/>
      <w:lvlJc w:val="left"/>
      <w:pPr>
        <w:tabs>
          <w:tab w:val="num" w:pos="1440"/>
        </w:tabs>
        <w:ind w:left="1440" w:hanging="360"/>
      </w:pPr>
      <w:rPr>
        <w:rFonts w:ascii="Courier New" w:hAnsi="Courier New" w:cs="Courier New" w:hint="default"/>
      </w:rPr>
    </w:lvl>
    <w:lvl w:ilvl="2" w:tplc="43300AA6" w:tentative="1">
      <w:start w:val="1"/>
      <w:numFmt w:val="bullet"/>
      <w:lvlText w:val=""/>
      <w:lvlJc w:val="left"/>
      <w:pPr>
        <w:tabs>
          <w:tab w:val="num" w:pos="2160"/>
        </w:tabs>
        <w:ind w:left="2160" w:hanging="360"/>
      </w:pPr>
      <w:rPr>
        <w:rFonts w:ascii="Wingdings" w:hAnsi="Wingdings" w:hint="default"/>
      </w:rPr>
    </w:lvl>
    <w:lvl w:ilvl="3" w:tplc="DB341128" w:tentative="1">
      <w:start w:val="1"/>
      <w:numFmt w:val="bullet"/>
      <w:lvlText w:val=""/>
      <w:lvlJc w:val="left"/>
      <w:pPr>
        <w:tabs>
          <w:tab w:val="num" w:pos="2880"/>
        </w:tabs>
        <w:ind w:left="2880" w:hanging="360"/>
      </w:pPr>
      <w:rPr>
        <w:rFonts w:ascii="Symbol" w:hAnsi="Symbol" w:hint="default"/>
      </w:rPr>
    </w:lvl>
    <w:lvl w:ilvl="4" w:tplc="74BEFD84" w:tentative="1">
      <w:start w:val="1"/>
      <w:numFmt w:val="bullet"/>
      <w:lvlText w:val="o"/>
      <w:lvlJc w:val="left"/>
      <w:pPr>
        <w:tabs>
          <w:tab w:val="num" w:pos="3600"/>
        </w:tabs>
        <w:ind w:left="3600" w:hanging="360"/>
      </w:pPr>
      <w:rPr>
        <w:rFonts w:ascii="Courier New" w:hAnsi="Courier New" w:cs="Courier New" w:hint="default"/>
      </w:rPr>
    </w:lvl>
    <w:lvl w:ilvl="5" w:tplc="63B0D4A6" w:tentative="1">
      <w:start w:val="1"/>
      <w:numFmt w:val="bullet"/>
      <w:lvlText w:val=""/>
      <w:lvlJc w:val="left"/>
      <w:pPr>
        <w:tabs>
          <w:tab w:val="num" w:pos="4320"/>
        </w:tabs>
        <w:ind w:left="4320" w:hanging="360"/>
      </w:pPr>
      <w:rPr>
        <w:rFonts w:ascii="Wingdings" w:hAnsi="Wingdings" w:hint="default"/>
      </w:rPr>
    </w:lvl>
    <w:lvl w:ilvl="6" w:tplc="9CBC6B10" w:tentative="1">
      <w:start w:val="1"/>
      <w:numFmt w:val="bullet"/>
      <w:lvlText w:val=""/>
      <w:lvlJc w:val="left"/>
      <w:pPr>
        <w:tabs>
          <w:tab w:val="num" w:pos="5040"/>
        </w:tabs>
        <w:ind w:left="5040" w:hanging="360"/>
      </w:pPr>
      <w:rPr>
        <w:rFonts w:ascii="Symbol" w:hAnsi="Symbol" w:hint="default"/>
      </w:rPr>
    </w:lvl>
    <w:lvl w:ilvl="7" w:tplc="CF406E72" w:tentative="1">
      <w:start w:val="1"/>
      <w:numFmt w:val="bullet"/>
      <w:lvlText w:val="o"/>
      <w:lvlJc w:val="left"/>
      <w:pPr>
        <w:tabs>
          <w:tab w:val="num" w:pos="5760"/>
        </w:tabs>
        <w:ind w:left="5760" w:hanging="360"/>
      </w:pPr>
      <w:rPr>
        <w:rFonts w:ascii="Courier New" w:hAnsi="Courier New" w:cs="Courier New" w:hint="default"/>
      </w:rPr>
    </w:lvl>
    <w:lvl w:ilvl="8" w:tplc="AC48C7D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C95ACA"/>
    <w:multiLevelType w:val="hybridMultilevel"/>
    <w:tmpl w:val="978A1B18"/>
    <w:lvl w:ilvl="0" w:tplc="3B9E90BC">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1E26008E" w:tentative="1">
      <w:start w:val="1"/>
      <w:numFmt w:val="bullet"/>
      <w:lvlText w:val="o"/>
      <w:lvlJc w:val="left"/>
      <w:pPr>
        <w:tabs>
          <w:tab w:val="num" w:pos="1440"/>
        </w:tabs>
        <w:ind w:left="1440" w:hanging="360"/>
      </w:pPr>
      <w:rPr>
        <w:rFonts w:ascii="Courier New" w:hAnsi="Courier New" w:cs="Courier New" w:hint="default"/>
      </w:rPr>
    </w:lvl>
    <w:lvl w:ilvl="2" w:tplc="C458DEC8" w:tentative="1">
      <w:start w:val="1"/>
      <w:numFmt w:val="bullet"/>
      <w:lvlText w:val=""/>
      <w:lvlJc w:val="left"/>
      <w:pPr>
        <w:tabs>
          <w:tab w:val="num" w:pos="2160"/>
        </w:tabs>
        <w:ind w:left="2160" w:hanging="360"/>
      </w:pPr>
      <w:rPr>
        <w:rFonts w:ascii="Wingdings" w:hAnsi="Wingdings" w:hint="default"/>
      </w:rPr>
    </w:lvl>
    <w:lvl w:ilvl="3" w:tplc="37C26EC8" w:tentative="1">
      <w:start w:val="1"/>
      <w:numFmt w:val="bullet"/>
      <w:lvlText w:val=""/>
      <w:lvlJc w:val="left"/>
      <w:pPr>
        <w:tabs>
          <w:tab w:val="num" w:pos="2880"/>
        </w:tabs>
        <w:ind w:left="2880" w:hanging="360"/>
      </w:pPr>
      <w:rPr>
        <w:rFonts w:ascii="Symbol" w:hAnsi="Symbol" w:hint="default"/>
      </w:rPr>
    </w:lvl>
    <w:lvl w:ilvl="4" w:tplc="5AB65FB4" w:tentative="1">
      <w:start w:val="1"/>
      <w:numFmt w:val="bullet"/>
      <w:lvlText w:val="o"/>
      <w:lvlJc w:val="left"/>
      <w:pPr>
        <w:tabs>
          <w:tab w:val="num" w:pos="3600"/>
        </w:tabs>
        <w:ind w:left="3600" w:hanging="360"/>
      </w:pPr>
      <w:rPr>
        <w:rFonts w:ascii="Courier New" w:hAnsi="Courier New" w:cs="Courier New" w:hint="default"/>
      </w:rPr>
    </w:lvl>
    <w:lvl w:ilvl="5" w:tplc="D14017AE" w:tentative="1">
      <w:start w:val="1"/>
      <w:numFmt w:val="bullet"/>
      <w:lvlText w:val=""/>
      <w:lvlJc w:val="left"/>
      <w:pPr>
        <w:tabs>
          <w:tab w:val="num" w:pos="4320"/>
        </w:tabs>
        <w:ind w:left="4320" w:hanging="360"/>
      </w:pPr>
      <w:rPr>
        <w:rFonts w:ascii="Wingdings" w:hAnsi="Wingdings" w:hint="default"/>
      </w:rPr>
    </w:lvl>
    <w:lvl w:ilvl="6" w:tplc="D5C6A3B2" w:tentative="1">
      <w:start w:val="1"/>
      <w:numFmt w:val="bullet"/>
      <w:lvlText w:val=""/>
      <w:lvlJc w:val="left"/>
      <w:pPr>
        <w:tabs>
          <w:tab w:val="num" w:pos="5040"/>
        </w:tabs>
        <w:ind w:left="5040" w:hanging="360"/>
      </w:pPr>
      <w:rPr>
        <w:rFonts w:ascii="Symbol" w:hAnsi="Symbol" w:hint="default"/>
      </w:rPr>
    </w:lvl>
    <w:lvl w:ilvl="7" w:tplc="7C7E6914" w:tentative="1">
      <w:start w:val="1"/>
      <w:numFmt w:val="bullet"/>
      <w:lvlText w:val="o"/>
      <w:lvlJc w:val="left"/>
      <w:pPr>
        <w:tabs>
          <w:tab w:val="num" w:pos="5760"/>
        </w:tabs>
        <w:ind w:left="5760" w:hanging="360"/>
      </w:pPr>
      <w:rPr>
        <w:rFonts w:ascii="Courier New" w:hAnsi="Courier New" w:cs="Courier New" w:hint="default"/>
      </w:rPr>
    </w:lvl>
    <w:lvl w:ilvl="8" w:tplc="C602F3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9461F3"/>
    <w:multiLevelType w:val="multilevel"/>
    <w:tmpl w:val="4BD6A1D4"/>
    <w:lvl w:ilvl="0">
      <w:start w:val="1"/>
      <w:numFmt w:val="decimal"/>
      <w:lvlText w:val="%1"/>
      <w:lvlJc w:val="left"/>
      <w:pPr>
        <w:tabs>
          <w:tab w:val="num" w:pos="851"/>
        </w:tabs>
        <w:ind w:left="851" w:hanging="851"/>
      </w:pPr>
      <w:rPr>
        <w:rFonts w:ascii="Arial" w:hAnsi="Arial" w:hint="default"/>
        <w:b/>
        <w:i w:val="0"/>
        <w:sz w:val="24"/>
        <w:szCs w:val="24"/>
      </w:rPr>
    </w:lvl>
    <w:lvl w:ilvl="1">
      <w:start w:val="1"/>
      <w:numFmt w:val="decimal"/>
      <w:lvlText w:val="%1.%2"/>
      <w:lvlJc w:val="left"/>
      <w:pPr>
        <w:tabs>
          <w:tab w:val="num" w:pos="851"/>
        </w:tabs>
        <w:ind w:left="851" w:hanging="851"/>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0B73C4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9B3A9A"/>
    <w:multiLevelType w:val="hybridMultilevel"/>
    <w:tmpl w:val="102A645A"/>
    <w:lvl w:ilvl="0" w:tplc="1A429C32">
      <w:start w:val="1"/>
      <w:numFmt w:val="decimal"/>
      <w:lvlText w:val="%1."/>
      <w:lvlJc w:val="left"/>
      <w:pPr>
        <w:tabs>
          <w:tab w:val="num" w:pos="720"/>
        </w:tabs>
        <w:ind w:left="720" w:hanging="360"/>
      </w:pPr>
      <w:rPr>
        <w:rFonts w:hint="default"/>
      </w:rPr>
    </w:lvl>
    <w:lvl w:ilvl="1" w:tplc="D8000978" w:tentative="1">
      <w:start w:val="1"/>
      <w:numFmt w:val="lowerLetter"/>
      <w:lvlText w:val="%2."/>
      <w:lvlJc w:val="left"/>
      <w:pPr>
        <w:tabs>
          <w:tab w:val="num" w:pos="1440"/>
        </w:tabs>
        <w:ind w:left="1440" w:hanging="360"/>
      </w:pPr>
    </w:lvl>
    <w:lvl w:ilvl="2" w:tplc="A30EC764" w:tentative="1">
      <w:start w:val="1"/>
      <w:numFmt w:val="lowerRoman"/>
      <w:lvlText w:val="%3."/>
      <w:lvlJc w:val="right"/>
      <w:pPr>
        <w:tabs>
          <w:tab w:val="num" w:pos="2160"/>
        </w:tabs>
        <w:ind w:left="2160" w:hanging="180"/>
      </w:pPr>
    </w:lvl>
    <w:lvl w:ilvl="3" w:tplc="D9121F06" w:tentative="1">
      <w:start w:val="1"/>
      <w:numFmt w:val="decimal"/>
      <w:lvlText w:val="%4."/>
      <w:lvlJc w:val="left"/>
      <w:pPr>
        <w:tabs>
          <w:tab w:val="num" w:pos="2880"/>
        </w:tabs>
        <w:ind w:left="2880" w:hanging="360"/>
      </w:pPr>
    </w:lvl>
    <w:lvl w:ilvl="4" w:tplc="856AAABC" w:tentative="1">
      <w:start w:val="1"/>
      <w:numFmt w:val="lowerLetter"/>
      <w:lvlText w:val="%5."/>
      <w:lvlJc w:val="left"/>
      <w:pPr>
        <w:tabs>
          <w:tab w:val="num" w:pos="3600"/>
        </w:tabs>
        <w:ind w:left="3600" w:hanging="360"/>
      </w:pPr>
    </w:lvl>
    <w:lvl w:ilvl="5" w:tplc="761213A2" w:tentative="1">
      <w:start w:val="1"/>
      <w:numFmt w:val="lowerRoman"/>
      <w:lvlText w:val="%6."/>
      <w:lvlJc w:val="right"/>
      <w:pPr>
        <w:tabs>
          <w:tab w:val="num" w:pos="4320"/>
        </w:tabs>
        <w:ind w:left="4320" w:hanging="180"/>
      </w:pPr>
    </w:lvl>
    <w:lvl w:ilvl="6" w:tplc="90208FE2" w:tentative="1">
      <w:start w:val="1"/>
      <w:numFmt w:val="decimal"/>
      <w:lvlText w:val="%7."/>
      <w:lvlJc w:val="left"/>
      <w:pPr>
        <w:tabs>
          <w:tab w:val="num" w:pos="5040"/>
        </w:tabs>
        <w:ind w:left="5040" w:hanging="360"/>
      </w:pPr>
    </w:lvl>
    <w:lvl w:ilvl="7" w:tplc="75720538" w:tentative="1">
      <w:start w:val="1"/>
      <w:numFmt w:val="lowerLetter"/>
      <w:lvlText w:val="%8."/>
      <w:lvlJc w:val="left"/>
      <w:pPr>
        <w:tabs>
          <w:tab w:val="num" w:pos="5760"/>
        </w:tabs>
        <w:ind w:left="5760" w:hanging="360"/>
      </w:pPr>
    </w:lvl>
    <w:lvl w:ilvl="8" w:tplc="96F81690" w:tentative="1">
      <w:start w:val="1"/>
      <w:numFmt w:val="lowerRoman"/>
      <w:lvlText w:val="%9."/>
      <w:lvlJc w:val="right"/>
      <w:pPr>
        <w:tabs>
          <w:tab w:val="num" w:pos="6480"/>
        </w:tabs>
        <w:ind w:left="6480" w:hanging="180"/>
      </w:pPr>
    </w:lvl>
  </w:abstractNum>
  <w:abstractNum w:abstractNumId="20" w15:restartNumberingAfterBreak="0">
    <w:nsid w:val="608A5C21"/>
    <w:multiLevelType w:val="multilevel"/>
    <w:tmpl w:val="EB94513E"/>
    <w:lvl w:ilvl="0">
      <w:start w:val="1"/>
      <w:numFmt w:val="decimal"/>
      <w:lvlText w:val="%1"/>
      <w:lvlJc w:val="left"/>
      <w:pPr>
        <w:tabs>
          <w:tab w:val="num" w:pos="851"/>
        </w:tabs>
        <w:ind w:left="851" w:hanging="851"/>
      </w:pPr>
      <w:rPr>
        <w:rFonts w:ascii="Arial" w:hAnsi="Arial" w:hint="default"/>
        <w:b/>
        <w:i w:val="0"/>
        <w:sz w:val="28"/>
        <w:szCs w:val="28"/>
      </w:rPr>
    </w:lvl>
    <w:lvl w:ilvl="1">
      <w:start w:val="1"/>
      <w:numFmt w:val="decimal"/>
      <w:pStyle w:val="Heading2"/>
      <w:lvlText w:val="%1.%2"/>
      <w:lvlJc w:val="left"/>
      <w:pPr>
        <w:tabs>
          <w:tab w:val="num" w:pos="851"/>
        </w:tabs>
        <w:ind w:left="851" w:hanging="851"/>
      </w:pPr>
      <w:rPr>
        <w:rFonts w:ascii="Arial" w:hAnsi="Arial" w:hint="default"/>
        <w:b/>
        <w:i w:val="0"/>
        <w:sz w:val="24"/>
        <w:szCs w:val="24"/>
      </w:rPr>
    </w:lvl>
    <w:lvl w:ilvl="2">
      <w:start w:val="1"/>
      <w:numFmt w:val="decimal"/>
      <w:pStyle w:val="Heading3"/>
      <w:lvlText w:val="%1.%2.%3"/>
      <w:lvlJc w:val="left"/>
      <w:pPr>
        <w:tabs>
          <w:tab w:val="num" w:pos="851"/>
        </w:tabs>
        <w:ind w:left="851" w:hanging="851"/>
      </w:pPr>
      <w:rPr>
        <w:rFonts w:ascii="Arial" w:hAnsi="Arial" w:hint="default"/>
        <w:b/>
        <w:i w:val="0"/>
        <w:sz w:val="22"/>
        <w:szCs w:val="22"/>
      </w:rPr>
    </w:lvl>
    <w:lvl w:ilvl="3">
      <w:start w:val="1"/>
      <w:numFmt w:val="decimal"/>
      <w:pStyle w:val="Heading4"/>
      <w:lvlText w:val="%1.%2.%3.%4"/>
      <w:lvlJc w:val="left"/>
      <w:pPr>
        <w:tabs>
          <w:tab w:val="num" w:pos="851"/>
        </w:tabs>
        <w:ind w:left="851" w:hanging="851"/>
      </w:pPr>
      <w:rPr>
        <w:rFonts w:ascii="Arial" w:hAnsi="Arial"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16E012C"/>
    <w:multiLevelType w:val="hybridMultilevel"/>
    <w:tmpl w:val="6BFE6298"/>
    <w:lvl w:ilvl="0" w:tplc="592667B2">
      <w:start w:val="1"/>
      <w:numFmt w:val="bullet"/>
      <w:lvlText w:val=""/>
      <w:lvlJc w:val="left"/>
      <w:pPr>
        <w:tabs>
          <w:tab w:val="num" w:pos="360"/>
        </w:tabs>
        <w:ind w:left="360" w:hanging="360"/>
      </w:pPr>
      <w:rPr>
        <w:rFonts w:ascii="Symbol" w:hAnsi="Symbol" w:hint="default"/>
      </w:rPr>
    </w:lvl>
    <w:lvl w:ilvl="1" w:tplc="7512B2B0" w:tentative="1">
      <w:start w:val="1"/>
      <w:numFmt w:val="bullet"/>
      <w:lvlText w:val="o"/>
      <w:lvlJc w:val="left"/>
      <w:pPr>
        <w:tabs>
          <w:tab w:val="num" w:pos="1080"/>
        </w:tabs>
        <w:ind w:left="1080" w:hanging="360"/>
      </w:pPr>
      <w:rPr>
        <w:rFonts w:ascii="Courier New" w:hAnsi="Courier New" w:cs="Courier New" w:hint="default"/>
      </w:rPr>
    </w:lvl>
    <w:lvl w:ilvl="2" w:tplc="BBB6B9D0" w:tentative="1">
      <w:start w:val="1"/>
      <w:numFmt w:val="bullet"/>
      <w:lvlText w:val=""/>
      <w:lvlJc w:val="left"/>
      <w:pPr>
        <w:tabs>
          <w:tab w:val="num" w:pos="1800"/>
        </w:tabs>
        <w:ind w:left="1800" w:hanging="360"/>
      </w:pPr>
      <w:rPr>
        <w:rFonts w:ascii="Wingdings" w:hAnsi="Wingdings" w:hint="default"/>
      </w:rPr>
    </w:lvl>
    <w:lvl w:ilvl="3" w:tplc="F3CA0F96" w:tentative="1">
      <w:start w:val="1"/>
      <w:numFmt w:val="bullet"/>
      <w:lvlText w:val=""/>
      <w:lvlJc w:val="left"/>
      <w:pPr>
        <w:tabs>
          <w:tab w:val="num" w:pos="2520"/>
        </w:tabs>
        <w:ind w:left="2520" w:hanging="360"/>
      </w:pPr>
      <w:rPr>
        <w:rFonts w:ascii="Symbol" w:hAnsi="Symbol" w:hint="default"/>
      </w:rPr>
    </w:lvl>
    <w:lvl w:ilvl="4" w:tplc="54A22092" w:tentative="1">
      <w:start w:val="1"/>
      <w:numFmt w:val="bullet"/>
      <w:lvlText w:val="o"/>
      <w:lvlJc w:val="left"/>
      <w:pPr>
        <w:tabs>
          <w:tab w:val="num" w:pos="3240"/>
        </w:tabs>
        <w:ind w:left="3240" w:hanging="360"/>
      </w:pPr>
      <w:rPr>
        <w:rFonts w:ascii="Courier New" w:hAnsi="Courier New" w:cs="Courier New" w:hint="default"/>
      </w:rPr>
    </w:lvl>
    <w:lvl w:ilvl="5" w:tplc="09EAB436" w:tentative="1">
      <w:start w:val="1"/>
      <w:numFmt w:val="bullet"/>
      <w:lvlText w:val=""/>
      <w:lvlJc w:val="left"/>
      <w:pPr>
        <w:tabs>
          <w:tab w:val="num" w:pos="3960"/>
        </w:tabs>
        <w:ind w:left="3960" w:hanging="360"/>
      </w:pPr>
      <w:rPr>
        <w:rFonts w:ascii="Wingdings" w:hAnsi="Wingdings" w:hint="default"/>
      </w:rPr>
    </w:lvl>
    <w:lvl w:ilvl="6" w:tplc="EE5842E0" w:tentative="1">
      <w:start w:val="1"/>
      <w:numFmt w:val="bullet"/>
      <w:lvlText w:val=""/>
      <w:lvlJc w:val="left"/>
      <w:pPr>
        <w:tabs>
          <w:tab w:val="num" w:pos="4680"/>
        </w:tabs>
        <w:ind w:left="4680" w:hanging="360"/>
      </w:pPr>
      <w:rPr>
        <w:rFonts w:ascii="Symbol" w:hAnsi="Symbol" w:hint="default"/>
      </w:rPr>
    </w:lvl>
    <w:lvl w:ilvl="7" w:tplc="DA86CD7A" w:tentative="1">
      <w:start w:val="1"/>
      <w:numFmt w:val="bullet"/>
      <w:lvlText w:val="o"/>
      <w:lvlJc w:val="left"/>
      <w:pPr>
        <w:tabs>
          <w:tab w:val="num" w:pos="5400"/>
        </w:tabs>
        <w:ind w:left="5400" w:hanging="360"/>
      </w:pPr>
      <w:rPr>
        <w:rFonts w:ascii="Courier New" w:hAnsi="Courier New" w:cs="Courier New" w:hint="default"/>
      </w:rPr>
    </w:lvl>
    <w:lvl w:ilvl="8" w:tplc="7E2CD93E"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D93C45"/>
    <w:multiLevelType w:val="multilevel"/>
    <w:tmpl w:val="CC8ED808"/>
    <w:lvl w:ilvl="0">
      <w:start w:val="1"/>
      <w:numFmt w:val="decimal"/>
      <w:lvlText w:val="%1"/>
      <w:lvlJc w:val="left"/>
      <w:pPr>
        <w:tabs>
          <w:tab w:val="num" w:pos="851"/>
        </w:tabs>
        <w:ind w:left="851" w:hanging="851"/>
      </w:pPr>
      <w:rPr>
        <w:rFonts w:ascii="Arial" w:hAnsi="Arial" w:hint="default"/>
        <w:b/>
        <w:i w:val="0"/>
        <w:sz w:val="24"/>
        <w:szCs w:val="24"/>
      </w:rPr>
    </w:lvl>
    <w:lvl w:ilvl="1">
      <w:start w:val="1"/>
      <w:numFmt w:val="decimal"/>
      <w:lvlText w:val="%1.%2"/>
      <w:lvlJc w:val="left"/>
      <w:pPr>
        <w:tabs>
          <w:tab w:val="num" w:pos="851"/>
        </w:tabs>
        <w:ind w:left="851" w:hanging="851"/>
      </w:pPr>
      <w:rPr>
        <w:rFonts w:ascii="Arial" w:hAnsi="Arial" w:hint="default"/>
        <w:b/>
        <w:i w:val="0"/>
        <w:sz w:val="22"/>
        <w:szCs w:val="22"/>
      </w:rPr>
    </w:lvl>
    <w:lvl w:ilvl="2">
      <w:start w:val="1"/>
      <w:numFmt w:val="decimal"/>
      <w:lvlText w:val="%1.%2.%3"/>
      <w:lvlJc w:val="left"/>
      <w:pPr>
        <w:tabs>
          <w:tab w:val="num" w:pos="851"/>
        </w:tabs>
        <w:ind w:left="851" w:hanging="851"/>
      </w:pPr>
      <w:rPr>
        <w:rFonts w:ascii="Arial" w:hAnsi="Arial" w:hint="default"/>
        <w:b/>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5"/>
  </w:num>
  <w:num w:numId="3">
    <w:abstractNumId w:val="22"/>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0"/>
  </w:num>
  <w:num w:numId="17">
    <w:abstractNumId w:val="17"/>
  </w:num>
  <w:num w:numId="18">
    <w:abstractNumId w:val="23"/>
  </w:num>
  <w:num w:numId="19">
    <w:abstractNumId w:val="13"/>
  </w:num>
  <w:num w:numId="20">
    <w:abstractNumId w:val="14"/>
  </w:num>
  <w:num w:numId="21">
    <w:abstractNumId w:val="11"/>
  </w:num>
  <w:num w:numId="22">
    <w:abstractNumId w:val="18"/>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m6aa/Ykjba/sd6HcfLmvUWIqZf0k2HbJK/VCvjx9Bkl88Lnz+OGnjrOiLILTejK7r2x31Ys4v8vtbno02GknQ==" w:salt="8zgystb/0ZSPLUyJYXabzw=="/>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Federal Office of Metrology"/>
    <w:docVar w:name="Amtkurz" w:val="METAS"/>
    <w:docVar w:name="Dept" w:val="Federal Department of Justice and Police"/>
    <w:docVar w:name="Deptkurz" w:val="FDJP"/>
    <w:docVar w:name="docvar_Amt_AbsAdrD" w:val="Lindenweg 50"/>
    <w:docVar w:name="docvar_Amt_AbsAdrE" w:val="Lindenweg 50"/>
    <w:docVar w:name="docvar_Amt_AbsAdrF" w:val="Lindenweg 50"/>
    <w:docVar w:name="docvar_Amt_AbsAdrI" w:val="Lindenweg 50"/>
    <w:docVar w:name="docvar_Amt_AbsOrtD" w:val="CH-3003 Bern-Wabern"/>
    <w:docVar w:name="docvar_Amt_AbsOrtE" w:val="CH-3003 Bern-Wabern"/>
    <w:docVar w:name="docvar_Amt_AbsOrtF" w:val="CH-3003 Bern-Wabern"/>
    <w:docVar w:name="docvar_Amt_AbsOrtI" w:val="CH-3003 Bern-Wabern"/>
    <w:docVar w:name="docvar_Amt_AmtD" w:val="Bundesamt für Metrologie"/>
    <w:docVar w:name="docvar_Amt_AmtE" w:val="Federal Office of Metrology"/>
    <w:docVar w:name="docvar_Amt_AmtF" w:val="Office fédéral de métrologie"/>
    <w:docVar w:name="docvar_Amt_AmtI" w:val="Ufficio federale di metrologia"/>
    <w:docVar w:name="docvar_Amt_AmtkurzD" w:val="METAS"/>
    <w:docVar w:name="docvar_Amt_AmtkurzE" w:val="METAS"/>
    <w:docVar w:name="docvar_Amt_AmtkurzF" w:val="METAS"/>
    <w:docVar w:name="docvar_Amt_AmtkurzI" w:val="METAS"/>
    <w:docVar w:name="docvar_Amt_DeptD" w:val="Eidgenössisches Justiz- und Polizeidepartement"/>
    <w:docVar w:name="docvar_Amt_DeptE" w:val="Federal Department of Justice and Police"/>
    <w:docVar w:name="docvar_Amt_DeptF" w:val="Département fédéral de justice et police"/>
    <w:docVar w:name="docvar_Amt_DeptI" w:val="Dipartimento federale di giustizia e polizia"/>
    <w:docVar w:name="docvar_Amt_DeptkurzD" w:val="EJPD"/>
    <w:docVar w:name="docvar_Amt_DeptkurzE" w:val="FDJP"/>
    <w:docVar w:name="docvar_Amt_DeptkurzF" w:val="DFJP"/>
    <w:docVar w:name="docvar_Amt_DeptkurzI" w:val="DFGP"/>
    <w:docVar w:name="docvar_Amt_Fax" w:val="+41 31 323 32 10"/>
    <w:docVar w:name="docvar_Amt_Homepage" w:val="www.metas.ch"/>
    <w:docVar w:name="docvar_Amt_PostAdrD" w:val="3084 Wabern"/>
    <w:docVar w:name="docvar_Amt_PostAdrE" w:val="3084 Wabern"/>
    <w:docVar w:name="docvar_Amt_PostAdrF" w:val="3084 Wabern"/>
    <w:docVar w:name="docvar_Amt_PostAdrI" w:val="3084 Wabern"/>
    <w:docVar w:name="docvar_Amt_Tel" w:val="+41 31 323 31 11"/>
    <w:docVar w:name="docvar_User_AbteilungBereichD" w:val="Abteilung Elektrizität, Chemie, Verkehr und Akustik"/>
    <w:docVar w:name="docvar_User_AbteilungBereichE" w:val="Division Electricity, Chemistry, Traffic and Acoustics"/>
    <w:docVar w:name="docvar_User_AbteilungBereichF" w:val="Division électricité, chimie, traffic et acoustique"/>
    <w:docVar w:name="docvar_User_AbteilungBereichI" w:val="Divisione elettricità, chimica, traffico e acustica"/>
    <w:docVar w:name="docvar_User_EMail" w:val="juerg.schlatter@metas.ch"/>
    <w:docVar w:name="docvar_User_FunktionD" w:val="Laborleiter"/>
    <w:docVar w:name="docvar_User_FunktionE" w:val="Head of laboratory"/>
    <w:docVar w:name="docvar_User_FunktionF" w:val="Chef de laboratoire"/>
    <w:docVar w:name="docvar_User_FunktionI" w:val="Capo di laboratorio"/>
    <w:docVar w:name="docvar_User_GrussnameD" w:val="Dr. Jürg Schlatter"/>
    <w:docVar w:name="docvar_User_GrussnameE" w:val="Dr Jürg Schlatter"/>
    <w:docVar w:name="docvar_User_GrussnameF" w:val="Dr Jürg Schlatter"/>
    <w:docVar w:name="docvar_User_GrussnameI" w:val="dott. Jürg Schlatter"/>
    <w:docVar w:name="docvar_User_Kurzzeichen" w:val="Sj"/>
    <w:docVar w:name="docvar_User_LaborStelleD" w:val="Labor Partikel und Aerosole"/>
    <w:docVar w:name="docvar_User_LaborStelleE" w:val="Laboratory Particles and Aerosols"/>
    <w:docVar w:name="docvar_User_LaborStelleF" w:val="Laboratoire particules et aérosols"/>
    <w:docVar w:name="docvar_User_LaborStelleI" w:val="Laboratorio particelle e aerosoli"/>
    <w:docVar w:name="docvar_User_Nachname" w:val="Schlatter"/>
    <w:docVar w:name="docvar_User_persFax" w:val="+41 31 32 33 210"/>
    <w:docVar w:name="docvar_User_persTel" w:val="+41 31 32 33 382"/>
    <w:docVar w:name="docvar_User_SektionD" w:val="Sektion Analytische Chemie"/>
    <w:docVar w:name="docvar_User_SektionE" w:val="Section Analytical Chemistry"/>
    <w:docVar w:name="docvar_User_SektionF" w:val="Section chimie analytique"/>
    <w:docVar w:name="docvar_User_SektionI" w:val="Sezione chimica analitica"/>
    <w:docVar w:name="docvar_User_Sprache" w:val="D"/>
    <w:docVar w:name="docvar_User_StaoAdrD" w:val="Lindenweg 50"/>
    <w:docVar w:name="docvar_User_StaoAdrE" w:val="Lindenweg 50"/>
    <w:docVar w:name="docvar_User_StaoAdrF" w:val="Lindenweg 50"/>
    <w:docVar w:name="docvar_User_StaoAdrI" w:val="Lindenweg 50"/>
    <w:docVar w:name="docvar_User_StaoOrtD" w:val="Bern-Wabern"/>
    <w:docVar w:name="docvar_User_StaoOrtE" w:val="Bern-Wabern"/>
    <w:docVar w:name="docvar_User_StaoOrtF" w:val="Bern-Wabern"/>
    <w:docVar w:name="docvar_User_StaoOrtI" w:val="Bern-Wabern"/>
    <w:docVar w:name="docvar_User_StaoPLZ" w:val="3003"/>
    <w:docVar w:name="docvar_User_Vorname" w:val="Jürg"/>
    <w:docVar w:name="OrgEinheit" w:val="OrgEinheit"/>
  </w:docVars>
  <w:rsids>
    <w:rsidRoot w:val="00F4796D"/>
    <w:rsid w:val="00036D8C"/>
    <w:rsid w:val="00091887"/>
    <w:rsid w:val="00261AE9"/>
    <w:rsid w:val="00291A24"/>
    <w:rsid w:val="00304E37"/>
    <w:rsid w:val="00366C5A"/>
    <w:rsid w:val="003F4512"/>
    <w:rsid w:val="00435AFB"/>
    <w:rsid w:val="00445326"/>
    <w:rsid w:val="005804D6"/>
    <w:rsid w:val="0064352E"/>
    <w:rsid w:val="0083244D"/>
    <w:rsid w:val="008620D8"/>
    <w:rsid w:val="008869D4"/>
    <w:rsid w:val="009468D8"/>
    <w:rsid w:val="00B913A4"/>
    <w:rsid w:val="00C9545C"/>
    <w:rsid w:val="00CB0C29"/>
    <w:rsid w:val="00F479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E7FAE"/>
  <w15:docId w15:val="{EC9C060D-7A20-4F1D-B677-85181FA2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val="en-GB" w:eastAsia="fr-CH"/>
    </w:rPr>
  </w:style>
  <w:style w:type="paragraph" w:styleId="Heading1">
    <w:name w:val="heading 1"/>
    <w:basedOn w:val="Normal"/>
    <w:next w:val="Normal"/>
    <w:qFormat/>
    <w:pPr>
      <w:keepNext/>
      <w:keepLines/>
      <w:spacing w:before="240" w:after="120"/>
      <w:ind w:left="851" w:hanging="851"/>
      <w:outlineLvl w:val="0"/>
    </w:pPr>
    <w:rPr>
      <w:rFonts w:cs="Arial"/>
      <w:b/>
      <w:bCs/>
      <w:kern w:val="32"/>
      <w:sz w:val="32"/>
      <w:szCs w:val="32"/>
    </w:rPr>
  </w:style>
  <w:style w:type="paragraph" w:styleId="Heading2">
    <w:name w:val="heading 2"/>
    <w:basedOn w:val="Normal"/>
    <w:next w:val="Normal"/>
    <w:qFormat/>
    <w:pPr>
      <w:keepNext/>
      <w:numPr>
        <w:ilvl w:val="1"/>
        <w:numId w:val="15"/>
      </w:numPr>
      <w:spacing w:before="240" w:after="60"/>
      <w:outlineLvl w:val="1"/>
    </w:pPr>
    <w:rPr>
      <w:rFonts w:cs="Arial"/>
      <w:b/>
      <w:bCs/>
      <w:iCs/>
      <w:sz w:val="24"/>
      <w:szCs w:val="28"/>
    </w:rPr>
  </w:style>
  <w:style w:type="paragraph" w:styleId="Heading3">
    <w:name w:val="heading 3"/>
    <w:basedOn w:val="Normal"/>
    <w:next w:val="Normal"/>
    <w:qFormat/>
    <w:pPr>
      <w:keepNext/>
      <w:numPr>
        <w:ilvl w:val="2"/>
        <w:numId w:val="15"/>
      </w:numPr>
      <w:spacing w:before="240" w:after="60"/>
      <w:outlineLvl w:val="2"/>
    </w:pPr>
    <w:rPr>
      <w:rFonts w:cs="Arial"/>
      <w:b/>
      <w:bCs/>
      <w:szCs w:val="26"/>
    </w:rPr>
  </w:style>
  <w:style w:type="paragraph" w:styleId="Heading4">
    <w:name w:val="heading 4"/>
    <w:basedOn w:val="Normal"/>
    <w:next w:val="Normal"/>
    <w:qFormat/>
    <w:pPr>
      <w:keepNext/>
      <w:numPr>
        <w:ilvl w:val="3"/>
        <w:numId w:val="15"/>
      </w:numPr>
      <w:spacing w:before="240" w:after="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line="200" w:lineRule="exact"/>
    </w:pPr>
    <w:rPr>
      <w:noProof/>
      <w:sz w:val="15"/>
      <w:lang w:val="de-CH" w:eastAsia="de-CH"/>
    </w:rPr>
  </w:style>
  <w:style w:type="paragraph" w:styleId="Footer">
    <w:name w:val="footer"/>
    <w:basedOn w:val="Normal"/>
    <w:pPr>
      <w:suppressAutoHyphens/>
      <w:spacing w:line="200" w:lineRule="exact"/>
    </w:pPr>
    <w:rPr>
      <w:noProof/>
      <w:sz w:val="15"/>
      <w:szCs w:val="15"/>
      <w:lang w:val="de-CH" w:eastAsia="de-CH"/>
    </w:rPr>
  </w:style>
  <w:style w:type="paragraph" w:customStyle="1" w:styleId="Logo">
    <w:name w:val="Logo"/>
    <w:rPr>
      <w:rFonts w:ascii="Arial" w:hAnsi="Arial"/>
      <w:noProof/>
      <w:sz w:val="15"/>
    </w:rPr>
  </w:style>
  <w:style w:type="paragraph" w:customStyle="1" w:styleId="Pfad">
    <w:name w:val="Pfad"/>
    <w:next w:val="Footer"/>
    <w:pPr>
      <w:spacing w:line="160" w:lineRule="exact"/>
    </w:pPr>
    <w:rPr>
      <w:rFonts w:ascii="Arial" w:hAnsi="Arial"/>
      <w:noProof/>
      <w:sz w:val="12"/>
      <w:szCs w:val="12"/>
    </w:rPr>
  </w:style>
  <w:style w:type="paragraph" w:styleId="Title">
    <w:name w:val="Title"/>
    <w:basedOn w:val="Normal"/>
    <w:next w:val="Normal"/>
    <w:qFormat/>
    <w:pPr>
      <w:spacing w:line="480" w:lineRule="exact"/>
      <w:outlineLvl w:val="0"/>
    </w:pPr>
    <w:rPr>
      <w:rFonts w:cs="Arial"/>
      <w:b/>
      <w:bCs/>
      <w:kern w:val="28"/>
      <w:sz w:val="42"/>
      <w:szCs w:val="32"/>
    </w:rPr>
  </w:style>
  <w:style w:type="paragraph" w:customStyle="1" w:styleId="Seite">
    <w:name w:val="Seite"/>
    <w:basedOn w:val="Normal"/>
    <w:pPr>
      <w:suppressAutoHyphens/>
      <w:spacing w:line="200" w:lineRule="exact"/>
      <w:jc w:val="right"/>
    </w:pPr>
    <w:rPr>
      <w:sz w:val="14"/>
      <w:szCs w:val="14"/>
    </w:rPr>
  </w:style>
  <w:style w:type="paragraph" w:styleId="Subtitle">
    <w:name w:val="Subtitle"/>
    <w:basedOn w:val="Title"/>
    <w:next w:val="Normal"/>
    <w:qFormat/>
    <w:pPr>
      <w:outlineLvl w:val="1"/>
    </w:pPr>
    <w:rPr>
      <w:b w:val="0"/>
      <w:szCs w:val="24"/>
    </w:rPr>
  </w:style>
  <w:style w:type="paragraph" w:customStyle="1" w:styleId="Platzhalter">
    <w:name w:val="Platzhalter"/>
    <w:basedOn w:val="Normal"/>
    <w:pPr>
      <w:widowControl w:val="0"/>
    </w:pPr>
    <w:rPr>
      <w:sz w:val="2"/>
      <w:szCs w:val="2"/>
    </w:rPr>
  </w:style>
  <w:style w:type="paragraph" w:customStyle="1" w:styleId="KopfFett">
    <w:name w:val="KopfFett"/>
    <w:basedOn w:val="Header"/>
    <w:next w:val="Header"/>
    <w:rPr>
      <w:b/>
    </w:rPr>
  </w:style>
  <w:style w:type="paragraph" w:customStyle="1" w:styleId="KopfDept">
    <w:name w:val="KopfDept"/>
    <w:basedOn w:val="Header"/>
    <w:next w:val="KopfFett"/>
    <w:pPr>
      <w:spacing w:after="100"/>
      <w:contextualSpacing/>
    </w:pPr>
  </w:style>
  <w:style w:type="character" w:styleId="Hyperlink">
    <w:name w:val="Hyperlink"/>
    <w:basedOn w:val="DefaultParagraphFont"/>
    <w:rPr>
      <w:color w:val="0000FF"/>
      <w:u w:val="single"/>
    </w:rPr>
  </w:style>
  <w:style w:type="paragraph" w:styleId="Caption">
    <w:name w:val="caption"/>
    <w:basedOn w:val="Normal"/>
    <w:next w:val="Normal"/>
    <w:qFormat/>
    <w:pPr>
      <w:spacing w:before="120" w:after="120"/>
      <w:ind w:left="1134" w:hanging="1134"/>
    </w:pPr>
    <w:rPr>
      <w:sz w:val="18"/>
    </w:rPr>
  </w:style>
  <w:style w:type="character" w:styleId="FootnoteReference">
    <w:name w:val="footnote reference"/>
    <w:basedOn w:val="DefaultParagraphFont"/>
    <w:semiHidden/>
    <w:rPr>
      <w:rFonts w:ascii="Arial" w:hAnsi="Arial"/>
      <w:position w:val="6"/>
      <w:sz w:val="16"/>
    </w:rPr>
  </w:style>
  <w:style w:type="paragraph" w:styleId="FootnoteText">
    <w:name w:val="footnote text"/>
    <w:basedOn w:val="Normal"/>
    <w:pPr>
      <w:ind w:left="426" w:hanging="426"/>
      <w:jc w:val="both"/>
    </w:pPr>
    <w:rPr>
      <w:sz w:val="20"/>
    </w:rPr>
  </w:style>
  <w:style w:type="character" w:styleId="FollowedHyperlink">
    <w:name w:val="FollowedHyperlink"/>
    <w:basedOn w:val="DefaultParagraphFont"/>
    <w:rPr>
      <w:color w:val="800080"/>
      <w:u w:val="single"/>
    </w:rPr>
  </w:style>
  <w:style w:type="paragraph" w:customStyle="1" w:styleId="Text">
    <w:name w:val="Text"/>
    <w:basedOn w:val="Normal"/>
    <w:pPr>
      <w:spacing w:before="120"/>
    </w:pPr>
    <w:rPr>
      <w:lang w:val="de-CH"/>
    </w:rPr>
  </w:style>
  <w:style w:type="paragraph" w:customStyle="1" w:styleId="Personendaten">
    <w:name w:val="Personendaten"/>
    <w:basedOn w:val="Normal"/>
    <w:pPr>
      <w:pBdr>
        <w:between w:val="single" w:sz="4" w:space="1" w:color="auto"/>
      </w:pBdr>
      <w:tabs>
        <w:tab w:val="left" w:pos="1418"/>
        <w:tab w:val="left" w:pos="4111"/>
      </w:tabs>
      <w:spacing w:before="60" w:after="60"/>
    </w:pPr>
    <w:rPr>
      <w:lang w:val="de-CH"/>
    </w:rPr>
  </w:style>
  <w:style w:type="paragraph" w:customStyle="1" w:styleId="TitelGert">
    <w:name w:val="TitelGerät"/>
    <w:basedOn w:val="Normal"/>
    <w:pPr>
      <w:tabs>
        <w:tab w:val="left" w:pos="567"/>
        <w:tab w:val="left" w:pos="6946"/>
        <w:tab w:val="right" w:pos="7513"/>
      </w:tabs>
      <w:spacing w:before="240" w:after="60"/>
    </w:pPr>
    <w:rPr>
      <w:b/>
      <w:sz w:val="24"/>
      <w:lang w:val="de-CH"/>
    </w:rPr>
  </w:style>
  <w:style w:type="paragraph" w:customStyle="1" w:styleId="DatenGert">
    <w:name w:val="DatenGerät"/>
    <w:basedOn w:val="Normal"/>
    <w:pPr>
      <w:pBdr>
        <w:between w:val="single" w:sz="4" w:space="1" w:color="auto"/>
      </w:pBdr>
      <w:tabs>
        <w:tab w:val="left" w:pos="4111"/>
      </w:tabs>
      <w:spacing w:before="60" w:after="60" w:line="240" w:lineRule="exact"/>
    </w:pPr>
    <w:rPr>
      <w:lang w:val="de-CH"/>
    </w:rPr>
  </w:style>
  <w:style w:type="paragraph" w:customStyle="1" w:styleId="DatenGert2">
    <w:name w:val="DatenGerät2"/>
    <w:basedOn w:val="Normal"/>
    <w:pPr>
      <w:tabs>
        <w:tab w:val="left" w:pos="1985"/>
        <w:tab w:val="left" w:pos="4111"/>
        <w:tab w:val="left" w:pos="6379"/>
      </w:tabs>
      <w:spacing w:before="60" w:after="60" w:line="240" w:lineRule="exact"/>
      <w:ind w:left="284"/>
    </w:pPr>
    <w:rPr>
      <w:lang w:val="de-CH"/>
    </w:rPr>
  </w:style>
  <w:style w:type="paragraph" w:customStyle="1" w:styleId="DatenKommentar">
    <w:name w:val="DatenKommentar"/>
    <w:basedOn w:val="DatenGert"/>
    <w:rPr>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fr-CH"/>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lang w:val="de-CH" w:eastAsia="de-CH"/>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n.com/en/where-to-stay" TargetMode="External"/><Relationship Id="rId17" Type="http://schemas.openxmlformats.org/officeDocument/2006/relationships/hyperlink" Target="mailto:Christian.waelchli@metas.ch" TargetMode="External"/><Relationship Id="rId2" Type="http://schemas.openxmlformats.org/officeDocument/2006/relationships/numbering" Target="numbering.xml"/><Relationship Id="rId16" Type="http://schemas.openxmlformats.org/officeDocument/2006/relationships/hyperlink" Target="mailto:stefan.horender@metas.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as.ch/metas/en/home/metas/standor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tas.ch/metas/en/home/dl/geraete-ans-metas-senden.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Application%20Data\Microsoft\Templates\sj\Diverse\Kopfseite_hoch.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699EF5D6-84BC-4003-99CA-A4F9C5A1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Kopfseite_hoch</Template>
  <TotalTime>0</TotalTime>
  <Pages>4</Pages>
  <Words>1120</Words>
  <Characters>7061</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Vergleichsmessung Erläuterungen Englisch</vt:lpstr>
      <vt:lpstr>Vergleichsmessung Erläuterungen Englisch</vt:lpstr>
    </vt:vector>
  </TitlesOfParts>
  <Company>EJPD</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Vergleichsmessung Erläuterungen Englisch</dc:title>
  <dc:subject>Formular hoch CD Bund</dc:subject>
  <dc:creator>Juerg Schlatter</dc:creator>
  <dc:description>4-sprachig_x000d_
Logoauswahl sw/f, 2. Seite ja/nein</dc:description>
  <cp:lastModifiedBy>Wälchli Christian METAS</cp:lastModifiedBy>
  <cp:revision>7</cp:revision>
  <cp:lastPrinted>2021-11-30T10:40:00Z</cp:lastPrinted>
  <dcterms:created xsi:type="dcterms:W3CDTF">2022-12-06T08:41:00Z</dcterms:created>
  <dcterms:modified xsi:type="dcterms:W3CDTF">2023-02-28T10:24:00Z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010D-AD5C-AAAB-6B05</vt:lpwstr>
  </property>
</Properties>
</file>